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4F43" w:rsidRPr="006566D6" w:rsidRDefault="00244F43" w:rsidP="00244F43">
      <w:pPr>
        <w:pStyle w:val="CRCoverPage"/>
        <w:tabs>
          <w:tab w:val="right" w:pos="9639"/>
        </w:tabs>
        <w:spacing w:after="0"/>
        <w:rPr>
          <w:rFonts w:cs="Arial"/>
          <w:b/>
          <w:sz w:val="22"/>
          <w:szCs w:val="24"/>
          <w:lang w:val="en-US" w:eastAsia="zh-CN"/>
        </w:rPr>
      </w:pPr>
      <w:bookmarkStart w:id="0" w:name="_Toc193024528"/>
      <w:r w:rsidRPr="006566D6">
        <w:rPr>
          <w:rFonts w:cs="Arial"/>
          <w:b/>
          <w:sz w:val="22"/>
          <w:szCs w:val="24"/>
          <w:lang w:val="en-US"/>
        </w:rPr>
        <w:t>3GPP TSG-RAN WG</w:t>
      </w:r>
      <w:r w:rsidRPr="006566D6">
        <w:rPr>
          <w:rFonts w:cs="Arial" w:hint="eastAsia"/>
          <w:b/>
          <w:sz w:val="22"/>
          <w:szCs w:val="24"/>
          <w:lang w:val="en-US"/>
        </w:rPr>
        <w:t>2</w:t>
      </w:r>
      <w:r w:rsidRPr="006566D6">
        <w:rPr>
          <w:rFonts w:cs="Arial"/>
          <w:b/>
          <w:sz w:val="22"/>
          <w:szCs w:val="24"/>
          <w:lang w:val="en-US"/>
        </w:rPr>
        <w:t xml:space="preserve"> </w:t>
      </w:r>
      <w:r w:rsidR="000E1251">
        <w:rPr>
          <w:rFonts w:cs="Arial"/>
          <w:b/>
          <w:sz w:val="22"/>
          <w:szCs w:val="24"/>
          <w:lang w:val="en-US"/>
        </w:rPr>
        <w:t>#1</w:t>
      </w:r>
      <w:r w:rsidR="000E1251">
        <w:rPr>
          <w:rFonts w:cs="Arial" w:hint="eastAsia"/>
          <w:b/>
          <w:sz w:val="22"/>
          <w:szCs w:val="24"/>
          <w:lang w:val="en-US" w:eastAsia="zh-CN"/>
        </w:rPr>
        <w:t>05</w:t>
      </w:r>
      <w:r>
        <w:rPr>
          <w:rFonts w:cs="Arial"/>
          <w:b/>
          <w:sz w:val="22"/>
          <w:szCs w:val="24"/>
          <w:lang w:val="en-US"/>
        </w:rPr>
        <w:tab/>
      </w:r>
      <w:r w:rsidR="00B91BAD" w:rsidRPr="00401037">
        <w:rPr>
          <w:rFonts w:cs="Arial"/>
          <w:b/>
          <w:sz w:val="22"/>
          <w:szCs w:val="24"/>
          <w:lang w:val="en-US" w:eastAsia="zh-CN"/>
        </w:rPr>
        <w:t>R2-1901974</w:t>
      </w:r>
    </w:p>
    <w:p w:rsidR="00285902" w:rsidRDefault="000E1251" w:rsidP="00AD3AB8">
      <w:pPr>
        <w:rPr>
          <w:rFonts w:ascii="Arial" w:hAnsi="Arial" w:cs="Arial"/>
          <w:b/>
          <w:sz w:val="22"/>
          <w:szCs w:val="24"/>
          <w:lang w:val="en-US" w:eastAsia="zh-CN"/>
        </w:rPr>
      </w:pPr>
      <w:r w:rsidRPr="000E1251">
        <w:rPr>
          <w:rFonts w:ascii="Arial" w:hAnsi="Arial" w:cs="Arial"/>
          <w:b/>
          <w:sz w:val="22"/>
          <w:szCs w:val="24"/>
          <w:lang w:val="en-US" w:eastAsia="zh-CN"/>
        </w:rPr>
        <w:t>Athens</w:t>
      </w:r>
      <w:r w:rsidR="00244F43" w:rsidRPr="006566D6">
        <w:rPr>
          <w:rFonts w:ascii="Arial" w:hAnsi="Arial" w:cs="Arial"/>
          <w:b/>
          <w:sz w:val="22"/>
          <w:szCs w:val="24"/>
          <w:lang w:val="en-US" w:eastAsia="zh-CN"/>
        </w:rPr>
        <w:t xml:space="preserve">, </w:t>
      </w:r>
      <w:r w:rsidRPr="000E1251">
        <w:rPr>
          <w:rFonts w:ascii="Arial" w:hAnsi="Arial" w:cs="Arial"/>
          <w:b/>
          <w:sz w:val="22"/>
          <w:szCs w:val="24"/>
          <w:lang w:val="en-US" w:eastAsia="zh-CN"/>
        </w:rPr>
        <w:t>Greece</w:t>
      </w:r>
      <w:r w:rsidR="00244F43" w:rsidRPr="006566D6">
        <w:rPr>
          <w:rFonts w:ascii="Arial" w:hAnsi="Arial" w:cs="Arial"/>
          <w:b/>
          <w:sz w:val="22"/>
          <w:szCs w:val="24"/>
          <w:lang w:val="en-US" w:eastAsia="zh-CN"/>
        </w:rPr>
        <w:t xml:space="preserve">, </w:t>
      </w:r>
      <w:r>
        <w:rPr>
          <w:rFonts w:ascii="Arial" w:hAnsi="Arial" w:cs="Arial" w:hint="eastAsia"/>
          <w:b/>
          <w:sz w:val="22"/>
          <w:szCs w:val="24"/>
          <w:lang w:val="en-US" w:eastAsia="zh-CN"/>
        </w:rPr>
        <w:t>25</w:t>
      </w:r>
      <w:r w:rsidR="00892039">
        <w:rPr>
          <w:rFonts w:ascii="Arial" w:hAnsi="Arial" w:cs="Arial" w:hint="eastAsia"/>
          <w:b/>
          <w:sz w:val="22"/>
          <w:szCs w:val="24"/>
          <w:lang w:val="en-US" w:eastAsia="zh-CN"/>
        </w:rPr>
        <w:t>th</w:t>
      </w:r>
      <w:r>
        <w:rPr>
          <w:rFonts w:ascii="Arial" w:hAnsi="Arial" w:cs="Arial" w:hint="eastAsia"/>
          <w:b/>
          <w:sz w:val="22"/>
          <w:szCs w:val="24"/>
          <w:lang w:val="en-US" w:eastAsia="zh-CN"/>
        </w:rPr>
        <w:t xml:space="preserve"> February</w:t>
      </w:r>
      <w:r w:rsidR="00244F43" w:rsidRPr="006566D6">
        <w:rPr>
          <w:rFonts w:ascii="Arial" w:hAnsi="Arial" w:cs="Arial"/>
          <w:b/>
          <w:sz w:val="22"/>
          <w:szCs w:val="24"/>
          <w:lang w:val="en-US"/>
        </w:rPr>
        <w:t>–</w:t>
      </w:r>
      <w:r>
        <w:rPr>
          <w:rFonts w:ascii="Arial" w:hAnsi="Arial" w:cs="Arial" w:hint="eastAsia"/>
          <w:b/>
          <w:sz w:val="22"/>
          <w:szCs w:val="24"/>
          <w:lang w:val="en-US" w:eastAsia="zh-CN"/>
        </w:rPr>
        <w:t>1st</w:t>
      </w:r>
      <w:r w:rsidR="00892039">
        <w:rPr>
          <w:rFonts w:ascii="Arial" w:hAnsi="Arial" w:cs="Arial"/>
          <w:b/>
          <w:sz w:val="22"/>
          <w:szCs w:val="24"/>
          <w:lang w:val="en-US"/>
        </w:rPr>
        <w:t xml:space="preserve"> </w:t>
      </w:r>
      <w:r>
        <w:rPr>
          <w:rFonts w:ascii="Arial" w:hAnsi="Arial" w:cs="Arial" w:hint="eastAsia"/>
          <w:b/>
          <w:sz w:val="22"/>
          <w:szCs w:val="24"/>
          <w:lang w:val="en-US" w:eastAsia="zh-CN"/>
        </w:rPr>
        <w:t>Ma</w:t>
      </w:r>
      <w:r w:rsidR="001D30EE">
        <w:rPr>
          <w:rFonts w:ascii="Arial" w:hAnsi="Arial" w:cs="Arial"/>
          <w:b/>
          <w:sz w:val="22"/>
          <w:szCs w:val="24"/>
          <w:lang w:val="en-US" w:eastAsia="zh-CN"/>
        </w:rPr>
        <w:t>r</w:t>
      </w:r>
      <w:r>
        <w:rPr>
          <w:rFonts w:ascii="Arial" w:hAnsi="Arial" w:cs="Arial" w:hint="eastAsia"/>
          <w:b/>
          <w:sz w:val="22"/>
          <w:szCs w:val="24"/>
          <w:lang w:val="en-US" w:eastAsia="zh-CN"/>
        </w:rPr>
        <w:t>ch</w:t>
      </w:r>
      <w:r>
        <w:rPr>
          <w:rFonts w:ascii="Arial" w:hAnsi="Arial" w:cs="Arial"/>
          <w:b/>
          <w:sz w:val="22"/>
          <w:szCs w:val="24"/>
          <w:lang w:val="en-US"/>
        </w:rPr>
        <w:t xml:space="preserve"> 201</w:t>
      </w:r>
      <w:r>
        <w:rPr>
          <w:rFonts w:ascii="Arial" w:hAnsi="Arial" w:cs="Arial" w:hint="eastAsia"/>
          <w:b/>
          <w:sz w:val="22"/>
          <w:szCs w:val="24"/>
          <w:lang w:val="en-US" w:eastAsia="zh-CN"/>
        </w:rPr>
        <w:t>9</w:t>
      </w:r>
    </w:p>
    <w:p w:rsidR="00AD3AB8" w:rsidRPr="000E1251" w:rsidRDefault="00AD3AB8" w:rsidP="00AD3AB8">
      <w:pPr>
        <w:rPr>
          <w:rFonts w:ascii="Arial" w:hAnsi="Arial" w:cs="Arial"/>
          <w:b/>
          <w:sz w:val="22"/>
          <w:szCs w:val="24"/>
          <w:lang w:val="en-US" w:eastAsia="zh-CN"/>
        </w:rPr>
      </w:pPr>
    </w:p>
    <w:p w:rsidR="00285902" w:rsidRPr="000E1251" w:rsidRDefault="00285902" w:rsidP="00D71370">
      <w:pPr>
        <w:pStyle w:val="3GPPHeader"/>
        <w:spacing w:line="276" w:lineRule="auto"/>
        <w:rPr>
          <w:rFonts w:eastAsiaTheme="minorEastAsia"/>
        </w:rPr>
      </w:pPr>
      <w:r w:rsidRPr="003F6D2B">
        <w:t>Agenda Item:</w:t>
      </w:r>
      <w:r w:rsidRPr="003F6D2B">
        <w:tab/>
      </w:r>
      <w:r w:rsidR="00E96684">
        <w:rPr>
          <w:lang w:val="en-US"/>
        </w:rPr>
        <w:t>11.7.2.2</w:t>
      </w:r>
      <w:r w:rsidR="00E96684">
        <w:rPr>
          <w:lang w:val="en-US"/>
        </w:rPr>
        <w:tab/>
      </w:r>
    </w:p>
    <w:p w:rsidR="00285902" w:rsidRPr="00FE32A3" w:rsidRDefault="00285902" w:rsidP="00D71370">
      <w:pPr>
        <w:pStyle w:val="3GPPHeader"/>
        <w:tabs>
          <w:tab w:val="clear" w:pos="9639"/>
          <w:tab w:val="left" w:pos="4196"/>
        </w:tabs>
        <w:spacing w:line="276" w:lineRule="auto"/>
      </w:pPr>
      <w:r w:rsidRPr="003F6D2B">
        <w:t xml:space="preserve">Source: </w:t>
      </w:r>
      <w:r w:rsidRPr="003F6D2B">
        <w:tab/>
      </w:r>
      <w:r w:rsidR="00892039" w:rsidRPr="00FE32A3">
        <w:rPr>
          <w:rFonts w:hint="eastAsia"/>
        </w:rPr>
        <w:t>CMCC</w:t>
      </w:r>
      <w:r w:rsidR="00501B37" w:rsidRPr="00FE32A3">
        <w:tab/>
      </w:r>
    </w:p>
    <w:p w:rsidR="00285902" w:rsidRPr="00E96684" w:rsidRDefault="00285902" w:rsidP="00D71370">
      <w:pPr>
        <w:pStyle w:val="3GPPHeader"/>
        <w:spacing w:line="276" w:lineRule="auto"/>
        <w:rPr>
          <w:rFonts w:eastAsiaTheme="minorEastAsia"/>
        </w:rPr>
      </w:pPr>
      <w:r w:rsidRPr="003F6D2B">
        <w:t xml:space="preserve">Title:  </w:t>
      </w:r>
      <w:r w:rsidRPr="003F6D2B">
        <w:tab/>
      </w:r>
      <w:r w:rsidR="00241DE9">
        <w:t xml:space="preserve">Outstanding </w:t>
      </w:r>
      <w:r w:rsidR="0003566B">
        <w:t xml:space="preserve">Issues </w:t>
      </w:r>
      <w:r w:rsidR="00241DE9">
        <w:t>for</w:t>
      </w:r>
      <w:r w:rsidR="00644926">
        <w:rPr>
          <w:rFonts w:eastAsiaTheme="minorEastAsia" w:hint="eastAsia"/>
        </w:rPr>
        <w:t xml:space="preserve"> </w:t>
      </w:r>
      <w:r w:rsidR="00E96684">
        <w:rPr>
          <w:rFonts w:eastAsiaTheme="minorEastAsia" w:hint="eastAsia"/>
        </w:rPr>
        <w:t>multiple SPS</w:t>
      </w:r>
      <w:r w:rsidR="004B6C43">
        <w:rPr>
          <w:rFonts w:eastAsiaTheme="minorEastAsia"/>
        </w:rPr>
        <w:t>s</w:t>
      </w:r>
      <w:r w:rsidR="00833EC8">
        <w:rPr>
          <w:rFonts w:eastAsiaTheme="minorEastAsia" w:hint="eastAsia"/>
        </w:rPr>
        <w:t>/</w:t>
      </w:r>
      <w:r w:rsidR="00486418">
        <w:rPr>
          <w:rFonts w:eastAsiaTheme="minorEastAsia"/>
        </w:rPr>
        <w:t>C</w:t>
      </w:r>
      <w:r w:rsidR="001A5F17">
        <w:rPr>
          <w:rFonts w:eastAsiaTheme="minorEastAsia"/>
        </w:rPr>
        <w:t>G</w:t>
      </w:r>
      <w:r w:rsidR="004B6C43">
        <w:rPr>
          <w:rFonts w:eastAsiaTheme="minorEastAsia"/>
        </w:rPr>
        <w:t>s</w:t>
      </w:r>
      <w:r w:rsidR="001A5F17">
        <w:rPr>
          <w:rFonts w:eastAsiaTheme="minorEastAsia"/>
        </w:rPr>
        <w:t xml:space="preserve"> </w:t>
      </w:r>
      <w:r w:rsidR="004B6C43">
        <w:rPr>
          <w:rFonts w:eastAsiaTheme="minorEastAsia"/>
        </w:rPr>
        <w:t>Support</w:t>
      </w:r>
    </w:p>
    <w:p w:rsidR="008C5488" w:rsidRPr="00FE32A3" w:rsidRDefault="00285902" w:rsidP="00D71370">
      <w:pPr>
        <w:pStyle w:val="3GPPHeader"/>
        <w:spacing w:line="276" w:lineRule="auto"/>
      </w:pPr>
      <w:r w:rsidRPr="003F6D2B">
        <w:t>Document for:</w:t>
      </w:r>
      <w:r w:rsidRPr="003F6D2B">
        <w:tab/>
      </w:r>
      <w:r w:rsidRPr="00FE32A3">
        <w:t>Discussion and Decision</w:t>
      </w:r>
    </w:p>
    <w:p w:rsidR="00B649FD" w:rsidRPr="00B649FD" w:rsidRDefault="00712AA2" w:rsidP="00D71370">
      <w:pPr>
        <w:pStyle w:val="1"/>
        <w:spacing w:line="276" w:lineRule="auto"/>
        <w:jc w:val="both"/>
        <w:rPr>
          <w:lang w:eastAsia="zh-CN"/>
        </w:rPr>
      </w:pPr>
      <w:r w:rsidRPr="00CC0168">
        <w:rPr>
          <w:lang w:eastAsia="zh-CN"/>
        </w:rPr>
        <w:t>Introduction</w:t>
      </w:r>
    </w:p>
    <w:p w:rsidR="00D2529C" w:rsidRDefault="00D2529C" w:rsidP="00BC6B96">
      <w:pPr>
        <w:jc w:val="both"/>
        <w:rPr>
          <w:rFonts w:cs="Arial"/>
          <w:lang w:eastAsia="zh-CN"/>
        </w:rPr>
      </w:pPr>
      <w:r>
        <w:rPr>
          <w:lang w:eastAsia="ko-KR"/>
        </w:rPr>
        <w:t xml:space="preserve">In </w:t>
      </w:r>
      <w:r w:rsidR="00892039">
        <w:rPr>
          <w:rFonts w:cs="Arial"/>
        </w:rPr>
        <w:t>RAN2#</w:t>
      </w:r>
      <w:r w:rsidR="00833EC8">
        <w:rPr>
          <w:rFonts w:cs="Arial" w:hint="eastAsia"/>
          <w:lang w:eastAsia="zh-CN"/>
        </w:rPr>
        <w:t>104</w:t>
      </w:r>
      <w:r w:rsidRPr="00545AFD">
        <w:rPr>
          <w:rFonts w:cs="Arial"/>
        </w:rPr>
        <w:t xml:space="preserve"> meeting</w:t>
      </w:r>
      <w:r>
        <w:rPr>
          <w:rFonts w:cs="Arial"/>
        </w:rPr>
        <w:t xml:space="preserve">, </w:t>
      </w:r>
      <w:r w:rsidR="001D59E5">
        <w:rPr>
          <w:rFonts w:cs="Arial"/>
        </w:rPr>
        <w:t xml:space="preserve">an LS from </w:t>
      </w:r>
      <w:r w:rsidR="003448E3">
        <w:rPr>
          <w:rFonts w:cs="Arial" w:hint="eastAsia"/>
          <w:lang w:eastAsia="zh-CN"/>
        </w:rPr>
        <w:t>RAN1</w:t>
      </w:r>
      <w:r w:rsidR="001D59E5">
        <w:rPr>
          <w:rFonts w:cs="Arial"/>
          <w:lang w:eastAsia="zh-CN"/>
        </w:rPr>
        <w:t xml:space="preserve"> </w:t>
      </w:r>
      <w:r w:rsidR="00390777">
        <w:rPr>
          <w:rFonts w:cs="Arial"/>
          <w:lang w:eastAsia="zh-CN"/>
        </w:rPr>
        <w:fldChar w:fldCharType="begin"/>
      </w:r>
      <w:r w:rsidR="001D59E5">
        <w:rPr>
          <w:rFonts w:cs="Arial"/>
          <w:lang w:eastAsia="zh-CN"/>
        </w:rPr>
        <w:instrText xml:space="preserve"> </w:instrText>
      </w:r>
      <w:r w:rsidR="001D59E5">
        <w:rPr>
          <w:rFonts w:cs="Arial" w:hint="eastAsia"/>
          <w:lang w:eastAsia="zh-CN"/>
        </w:rPr>
        <w:instrText>REF _Ref544098 \r \h</w:instrText>
      </w:r>
      <w:r w:rsidR="001D59E5">
        <w:rPr>
          <w:rFonts w:cs="Arial"/>
          <w:lang w:eastAsia="zh-CN"/>
        </w:rPr>
        <w:instrText xml:space="preserve"> </w:instrText>
      </w:r>
      <w:r w:rsidR="00390777">
        <w:rPr>
          <w:rFonts w:cs="Arial"/>
          <w:lang w:eastAsia="zh-CN"/>
        </w:rPr>
      </w:r>
      <w:r w:rsidR="00390777">
        <w:rPr>
          <w:rFonts w:cs="Arial"/>
          <w:lang w:eastAsia="zh-CN"/>
        </w:rPr>
        <w:fldChar w:fldCharType="separate"/>
      </w:r>
      <w:r w:rsidR="001D59E5">
        <w:rPr>
          <w:rFonts w:cs="Arial"/>
          <w:lang w:eastAsia="zh-CN"/>
        </w:rPr>
        <w:t>[1]</w:t>
      </w:r>
      <w:r w:rsidR="00390777">
        <w:rPr>
          <w:rFonts w:cs="Arial"/>
          <w:lang w:eastAsia="zh-CN"/>
        </w:rPr>
        <w:fldChar w:fldCharType="end"/>
      </w:r>
      <w:r w:rsidR="001D59E5">
        <w:rPr>
          <w:rFonts w:cs="Arial"/>
          <w:lang w:eastAsia="zh-CN"/>
        </w:rPr>
        <w:t xml:space="preserve"> has been received which listed</w:t>
      </w:r>
      <w:r w:rsidR="003448E3">
        <w:rPr>
          <w:rFonts w:cs="Arial" w:hint="eastAsia"/>
          <w:lang w:eastAsia="zh-CN"/>
        </w:rPr>
        <w:t xml:space="preserve"> the</w:t>
      </w:r>
      <w:r w:rsidR="004A2B4B">
        <w:rPr>
          <w:rFonts w:cs="Arial" w:hint="eastAsia"/>
          <w:lang w:eastAsia="zh-CN"/>
        </w:rPr>
        <w:t xml:space="preserve"> following agreement</w:t>
      </w:r>
      <w:r w:rsidR="001D59E5">
        <w:rPr>
          <w:rFonts w:cs="Arial"/>
          <w:lang w:eastAsia="zh-CN"/>
        </w:rPr>
        <w:t>s</w:t>
      </w:r>
      <w:r w:rsidR="004A2B4B">
        <w:rPr>
          <w:rFonts w:cs="Arial" w:hint="eastAsia"/>
          <w:lang w:eastAsia="zh-CN"/>
        </w:rPr>
        <w:t xml:space="preserve"> </w:t>
      </w:r>
      <w:r w:rsidR="003448E3">
        <w:rPr>
          <w:rFonts w:cs="Arial" w:hint="eastAsia"/>
          <w:lang w:eastAsia="zh-CN"/>
        </w:rPr>
        <w:t>achieved</w:t>
      </w:r>
      <w:r w:rsidR="00892039">
        <w:rPr>
          <w:rFonts w:cs="Arial" w:hint="eastAsia"/>
          <w:lang w:eastAsia="zh-CN"/>
        </w:rPr>
        <w:t xml:space="preserve"> </w:t>
      </w:r>
      <w:r w:rsidR="001D59E5">
        <w:rPr>
          <w:rFonts w:cs="Arial"/>
          <w:lang w:eastAsia="zh-CN"/>
        </w:rPr>
        <w:t>in RAN1</w:t>
      </w:r>
      <w:r w:rsidR="00892039">
        <w:rPr>
          <w:rFonts w:cs="Arial" w:hint="eastAsia"/>
          <w:lang w:eastAsia="zh-CN"/>
        </w:rPr>
        <w:t>:</w:t>
      </w:r>
    </w:p>
    <w:tbl>
      <w:tblPr>
        <w:tblStyle w:val="af1"/>
        <w:tblW w:w="0" w:type="auto"/>
        <w:tblLook w:val="04A0" w:firstRow="1" w:lastRow="0" w:firstColumn="1" w:lastColumn="0" w:noHBand="0" w:noVBand="1"/>
      </w:tblPr>
      <w:tblGrid>
        <w:gridCol w:w="9857"/>
      </w:tblGrid>
      <w:tr w:rsidR="00892039" w:rsidTr="00892039">
        <w:tc>
          <w:tcPr>
            <w:tcW w:w="9857" w:type="dxa"/>
          </w:tcPr>
          <w:p w:rsidR="00892039" w:rsidRPr="00892039" w:rsidRDefault="00892039" w:rsidP="00892039">
            <w:pPr>
              <w:overflowPunct w:val="0"/>
              <w:autoSpaceDE w:val="0"/>
              <w:autoSpaceDN w:val="0"/>
              <w:adjustRightInd w:val="0"/>
              <w:spacing w:after="0"/>
              <w:jc w:val="both"/>
              <w:textAlignment w:val="baseline"/>
              <w:rPr>
                <w:rFonts w:ascii="Times New Roman" w:eastAsia="MS Mincho" w:hAnsi="Times New Roman"/>
                <w:b/>
                <w:u w:val="single"/>
                <w:lang w:val="en-US" w:eastAsia="ja-JP"/>
              </w:rPr>
            </w:pPr>
            <w:r w:rsidRPr="00892039">
              <w:rPr>
                <w:rFonts w:ascii="Times New Roman" w:eastAsia="MS Mincho" w:hAnsi="Times New Roman" w:hint="eastAsia"/>
                <w:b/>
                <w:u w:val="single"/>
                <w:lang w:val="en-US" w:eastAsia="ja-JP"/>
              </w:rPr>
              <w:t>Agreements</w:t>
            </w:r>
            <w:r w:rsidR="00644926">
              <w:rPr>
                <w:rFonts w:ascii="Times New Roman" w:eastAsiaTheme="minorEastAsia" w:hAnsi="Times New Roman" w:hint="eastAsia"/>
                <w:b/>
                <w:u w:val="single"/>
                <w:lang w:val="en-US" w:eastAsia="zh-CN"/>
              </w:rPr>
              <w:t xml:space="preserve"> from RAN1</w:t>
            </w:r>
            <w:r w:rsidRPr="00892039">
              <w:rPr>
                <w:rFonts w:ascii="Times New Roman" w:eastAsia="MS Mincho" w:hAnsi="Times New Roman" w:hint="eastAsia"/>
                <w:b/>
                <w:u w:val="single"/>
                <w:lang w:val="en-US" w:eastAsia="ja-JP"/>
              </w:rPr>
              <w:t>:</w:t>
            </w:r>
          </w:p>
          <w:p w:rsidR="00644926" w:rsidRPr="00E53B74" w:rsidRDefault="00644926" w:rsidP="00644926">
            <w:pPr>
              <w:numPr>
                <w:ilvl w:val="0"/>
                <w:numId w:val="27"/>
              </w:numPr>
              <w:spacing w:after="0"/>
              <w:jc w:val="both"/>
              <w:rPr>
                <w:rFonts w:eastAsia="MS Mincho"/>
                <w:sz w:val="22"/>
                <w:lang w:eastAsia="ja-JP"/>
              </w:rPr>
            </w:pPr>
            <w:r w:rsidRPr="00644926">
              <w:rPr>
                <w:rFonts w:ascii="Times New Roman" w:eastAsiaTheme="minorEastAsia" w:hAnsi="Times New Roman"/>
                <w:lang w:val="en-US" w:eastAsia="zh-CN"/>
              </w:rPr>
              <w:t xml:space="preserve">Multiple active configured grant configurations for a given BWP of a serving cell should be supported at least for different services/traffic types </w:t>
            </w:r>
            <w:r w:rsidRPr="00644926">
              <w:rPr>
                <w:rFonts w:ascii="Times New Roman" w:eastAsiaTheme="minorEastAsia" w:hAnsi="Times New Roman" w:hint="eastAsia"/>
                <w:lang w:val="en-US" w:eastAsia="zh-CN"/>
              </w:rPr>
              <w:t>and/or</w:t>
            </w:r>
            <w:r w:rsidRPr="00644926">
              <w:rPr>
                <w:rFonts w:ascii="Times New Roman" w:eastAsiaTheme="minorEastAsia" w:hAnsi="Times New Roman"/>
                <w:lang w:val="en-US" w:eastAsia="zh-CN"/>
              </w:rPr>
              <w:t xml:space="preserve"> </w:t>
            </w:r>
            <w:r w:rsidRPr="00644926">
              <w:rPr>
                <w:rFonts w:ascii="Times New Roman" w:eastAsiaTheme="minorEastAsia" w:hAnsi="Times New Roman" w:hint="eastAsia"/>
                <w:lang w:val="en-US" w:eastAsia="zh-CN"/>
              </w:rPr>
              <w:t>for</w:t>
            </w:r>
            <w:r w:rsidRPr="00644926">
              <w:rPr>
                <w:rFonts w:ascii="Times New Roman" w:eastAsiaTheme="minorEastAsia" w:hAnsi="Times New Roman"/>
                <w:lang w:val="en-US" w:eastAsia="zh-CN"/>
              </w:rPr>
              <w:t xml:space="preserve"> enhanc</w:t>
            </w:r>
            <w:r w:rsidRPr="00644926">
              <w:rPr>
                <w:rFonts w:ascii="Times New Roman" w:eastAsiaTheme="minorEastAsia" w:hAnsi="Times New Roman" w:hint="eastAsia"/>
                <w:lang w:val="en-US" w:eastAsia="zh-CN"/>
              </w:rPr>
              <w:t>ing</w:t>
            </w:r>
            <w:r w:rsidRPr="00644926">
              <w:rPr>
                <w:rFonts w:ascii="Times New Roman" w:eastAsiaTheme="minorEastAsia" w:hAnsi="Times New Roman"/>
                <w:lang w:val="en-US" w:eastAsia="zh-CN"/>
              </w:rPr>
              <w:t xml:space="preserve"> reliability and reduc</w:t>
            </w:r>
            <w:r w:rsidRPr="00644926">
              <w:rPr>
                <w:rFonts w:ascii="Times New Roman" w:eastAsiaTheme="minorEastAsia" w:hAnsi="Times New Roman" w:hint="eastAsia"/>
                <w:lang w:val="en-US" w:eastAsia="zh-CN"/>
              </w:rPr>
              <w:t>ing</w:t>
            </w:r>
            <w:r w:rsidRPr="00644926">
              <w:rPr>
                <w:rFonts w:ascii="Times New Roman" w:eastAsiaTheme="minorEastAsia" w:hAnsi="Times New Roman"/>
                <w:lang w:val="en-US" w:eastAsia="zh-CN"/>
              </w:rPr>
              <w:t xml:space="preserve"> latency</w:t>
            </w:r>
            <w:r>
              <w:rPr>
                <w:rFonts w:ascii="Times New Roman" w:eastAsiaTheme="minorEastAsia" w:hAnsi="Times New Roman" w:hint="eastAsia"/>
                <w:lang w:val="en-US" w:eastAsia="zh-CN"/>
              </w:rPr>
              <w:t>.</w:t>
            </w:r>
            <w:r w:rsidRPr="00E53B74">
              <w:rPr>
                <w:rFonts w:eastAsia="MS Mincho"/>
                <w:sz w:val="22"/>
                <w:lang w:eastAsia="ja-JP"/>
              </w:rPr>
              <w:t xml:space="preserve"> </w:t>
            </w:r>
          </w:p>
          <w:p w:rsidR="00892039" w:rsidRPr="00644926" w:rsidRDefault="00644926" w:rsidP="00644926">
            <w:pPr>
              <w:numPr>
                <w:ilvl w:val="0"/>
                <w:numId w:val="30"/>
              </w:numPr>
              <w:spacing w:after="0"/>
              <w:jc w:val="both"/>
              <w:rPr>
                <w:rFonts w:ascii="Times New Roman" w:eastAsia="MS Mincho" w:hAnsi="Times New Roman"/>
                <w:lang w:val="en-US" w:eastAsia="ja-JP"/>
              </w:rPr>
            </w:pPr>
            <w:r>
              <w:rPr>
                <w:rFonts w:ascii="Times New Roman" w:eastAsiaTheme="minorEastAsia" w:hAnsi="Times New Roman" w:hint="eastAsia"/>
                <w:lang w:val="en-US" w:eastAsia="zh-CN"/>
              </w:rPr>
              <w:t>FFS details</w:t>
            </w:r>
          </w:p>
          <w:p w:rsidR="00644926" w:rsidRPr="005F031B" w:rsidRDefault="00644926" w:rsidP="00644926">
            <w:pPr>
              <w:numPr>
                <w:ilvl w:val="0"/>
                <w:numId w:val="30"/>
              </w:numPr>
              <w:spacing w:after="0"/>
              <w:jc w:val="both"/>
              <w:rPr>
                <w:rFonts w:ascii="Times New Roman" w:eastAsia="MS Mincho" w:hAnsi="Times New Roman"/>
                <w:lang w:val="en-US" w:eastAsia="ja-JP"/>
              </w:rPr>
            </w:pPr>
            <w:r w:rsidRPr="00644926">
              <w:rPr>
                <w:rFonts w:ascii="Times New Roman" w:eastAsiaTheme="minorEastAsia" w:hAnsi="Times New Roman" w:hint="eastAsia"/>
                <w:lang w:val="en-US" w:eastAsia="zh-CN"/>
              </w:rPr>
              <w:t>N</w:t>
            </w:r>
            <w:r w:rsidRPr="00644926">
              <w:rPr>
                <w:rFonts w:ascii="Times New Roman" w:eastAsiaTheme="minorEastAsia" w:hAnsi="Times New Roman"/>
                <w:lang w:val="en-US" w:eastAsia="zh-CN"/>
              </w:rPr>
              <w:t>ote: it is understood that the above may be related to RAN2 led work on intra-UE multiplexing</w:t>
            </w:r>
          </w:p>
        </w:tc>
      </w:tr>
    </w:tbl>
    <w:p w:rsidR="00D0195D" w:rsidRDefault="00D0195D" w:rsidP="00D2529C">
      <w:pPr>
        <w:spacing w:before="120"/>
        <w:jc w:val="both"/>
        <w:rPr>
          <w:lang w:eastAsia="zh-CN"/>
        </w:rPr>
      </w:pPr>
      <w:r>
        <w:rPr>
          <w:rFonts w:hint="eastAsia"/>
          <w:lang w:eastAsia="zh-CN"/>
        </w:rPr>
        <w:t>And in RAN1#AH 2019</w:t>
      </w:r>
      <w:r>
        <w:rPr>
          <w:lang w:eastAsia="zh-CN"/>
        </w:rPr>
        <w:t xml:space="preserve"> meeting</w:t>
      </w:r>
      <w:r w:rsidR="00E76665">
        <w:rPr>
          <w:lang w:eastAsia="zh-CN"/>
        </w:rPr>
        <w:t xml:space="preserve"> and RAN1#95 meeting</w:t>
      </w:r>
      <w:r>
        <w:rPr>
          <w:lang w:eastAsia="zh-CN"/>
        </w:rPr>
        <w:t>, the following agreements were further reached:</w:t>
      </w:r>
    </w:p>
    <w:tbl>
      <w:tblPr>
        <w:tblStyle w:val="af1"/>
        <w:tblW w:w="0" w:type="auto"/>
        <w:tblLook w:val="04A0" w:firstRow="1" w:lastRow="0" w:firstColumn="1" w:lastColumn="0" w:noHBand="0" w:noVBand="1"/>
      </w:tblPr>
      <w:tblGrid>
        <w:gridCol w:w="9857"/>
      </w:tblGrid>
      <w:tr w:rsidR="00D0195D" w:rsidTr="008A354B">
        <w:tc>
          <w:tcPr>
            <w:tcW w:w="9857" w:type="dxa"/>
          </w:tcPr>
          <w:p w:rsidR="00D0195D" w:rsidRPr="00892039" w:rsidRDefault="00D0195D" w:rsidP="008A354B">
            <w:pPr>
              <w:overflowPunct w:val="0"/>
              <w:autoSpaceDE w:val="0"/>
              <w:autoSpaceDN w:val="0"/>
              <w:adjustRightInd w:val="0"/>
              <w:spacing w:after="0"/>
              <w:jc w:val="both"/>
              <w:textAlignment w:val="baseline"/>
              <w:rPr>
                <w:rFonts w:ascii="Times New Roman" w:eastAsia="MS Mincho" w:hAnsi="Times New Roman"/>
                <w:b/>
                <w:u w:val="single"/>
                <w:lang w:val="en-US" w:eastAsia="ja-JP"/>
              </w:rPr>
            </w:pPr>
            <w:r w:rsidRPr="00892039">
              <w:rPr>
                <w:rFonts w:ascii="Times New Roman" w:eastAsia="MS Mincho" w:hAnsi="Times New Roman" w:hint="eastAsia"/>
                <w:b/>
                <w:u w:val="single"/>
                <w:lang w:val="en-US" w:eastAsia="ja-JP"/>
              </w:rPr>
              <w:t>Agreements</w:t>
            </w:r>
            <w:r>
              <w:rPr>
                <w:rFonts w:ascii="Times New Roman" w:eastAsiaTheme="minorEastAsia" w:hAnsi="Times New Roman" w:hint="eastAsia"/>
                <w:b/>
                <w:u w:val="single"/>
                <w:lang w:val="en-US" w:eastAsia="zh-CN"/>
              </w:rPr>
              <w:t xml:space="preserve"> from </w:t>
            </w:r>
            <w:r w:rsidR="00E76665" w:rsidRPr="00E76665">
              <w:rPr>
                <w:rFonts w:ascii="Times New Roman" w:eastAsiaTheme="minorEastAsia" w:hAnsi="Times New Roman"/>
                <w:b/>
                <w:u w:val="single"/>
                <w:lang w:val="en-US" w:eastAsia="zh-CN"/>
              </w:rPr>
              <w:t>RAN1#AH 2019</w:t>
            </w:r>
            <w:r w:rsidRPr="00892039">
              <w:rPr>
                <w:rFonts w:ascii="Times New Roman" w:eastAsia="MS Mincho" w:hAnsi="Times New Roman" w:hint="eastAsia"/>
                <w:b/>
                <w:u w:val="single"/>
                <w:lang w:val="en-US" w:eastAsia="ja-JP"/>
              </w:rPr>
              <w:t>:</w:t>
            </w:r>
          </w:p>
          <w:p w:rsidR="00A96FF2" w:rsidRDefault="00A96FF2" w:rsidP="00E76665">
            <w:pPr>
              <w:pStyle w:val="af8"/>
              <w:numPr>
                <w:ilvl w:val="0"/>
                <w:numId w:val="30"/>
              </w:numPr>
              <w:rPr>
                <w:rFonts w:ascii="Times New Roman" w:eastAsia="MS Mincho" w:hAnsi="Times New Roman"/>
                <w:sz w:val="20"/>
                <w:szCs w:val="20"/>
                <w:lang w:eastAsia="ja-JP"/>
              </w:rPr>
            </w:pPr>
            <w:r w:rsidRPr="00A96FF2">
              <w:rPr>
                <w:rFonts w:ascii="Times New Roman" w:eastAsia="MS Mincho" w:hAnsi="Times New Roman"/>
                <w:sz w:val="20"/>
                <w:szCs w:val="20"/>
                <w:lang w:eastAsia="ja-JP"/>
              </w:rPr>
              <w:t>In Rel-16, for both Type 1 and Type 2 configured grant and when multiple active configurations are configured in a BWP, transmission of a TB based on the configured grant is associated with a single active configuration, even if the transmission is repeated</w:t>
            </w:r>
            <w:r>
              <w:rPr>
                <w:rFonts w:ascii="Times New Roman" w:eastAsia="MS Mincho" w:hAnsi="Times New Roman"/>
                <w:sz w:val="20"/>
                <w:szCs w:val="20"/>
                <w:lang w:eastAsia="ja-JP"/>
              </w:rPr>
              <w:t>.</w:t>
            </w:r>
          </w:p>
          <w:p w:rsidR="005214CB" w:rsidRDefault="00E76665">
            <w:pPr>
              <w:overflowPunct w:val="0"/>
              <w:autoSpaceDE w:val="0"/>
              <w:autoSpaceDN w:val="0"/>
              <w:adjustRightInd w:val="0"/>
              <w:spacing w:after="0"/>
              <w:jc w:val="both"/>
              <w:textAlignment w:val="baseline"/>
              <w:rPr>
                <w:rFonts w:ascii="Times New Roman" w:eastAsia="MS Mincho" w:hAnsi="Times New Roman"/>
                <w:lang w:eastAsia="ja-JP"/>
              </w:rPr>
            </w:pPr>
            <w:r w:rsidRPr="00892039">
              <w:rPr>
                <w:rFonts w:ascii="Times New Roman" w:eastAsia="MS Mincho" w:hAnsi="Times New Roman" w:hint="eastAsia"/>
                <w:b/>
                <w:u w:val="single"/>
                <w:lang w:val="en-US" w:eastAsia="ja-JP"/>
              </w:rPr>
              <w:t>Agreements</w:t>
            </w:r>
            <w:r>
              <w:rPr>
                <w:rFonts w:ascii="Times New Roman" w:eastAsiaTheme="minorEastAsia" w:hAnsi="Times New Roman" w:hint="eastAsia"/>
                <w:b/>
                <w:u w:val="single"/>
                <w:lang w:val="en-US" w:eastAsia="zh-CN"/>
              </w:rPr>
              <w:t xml:space="preserve"> from </w:t>
            </w:r>
            <w:r w:rsidRPr="00E76665">
              <w:rPr>
                <w:rFonts w:ascii="Times New Roman" w:eastAsiaTheme="minorEastAsia" w:hAnsi="Times New Roman"/>
                <w:b/>
                <w:u w:val="single"/>
                <w:lang w:val="en-US" w:eastAsia="zh-CN"/>
              </w:rPr>
              <w:t>RAN1#</w:t>
            </w:r>
            <w:r>
              <w:rPr>
                <w:rFonts w:ascii="Times New Roman" w:eastAsiaTheme="minorEastAsia" w:hAnsi="Times New Roman"/>
                <w:b/>
                <w:u w:val="single"/>
                <w:lang w:val="en-US" w:eastAsia="zh-CN"/>
              </w:rPr>
              <w:t>95</w:t>
            </w:r>
            <w:r w:rsidRPr="00892039">
              <w:rPr>
                <w:rFonts w:ascii="Times New Roman" w:eastAsia="MS Mincho" w:hAnsi="Times New Roman" w:hint="eastAsia"/>
                <w:b/>
                <w:u w:val="single"/>
                <w:lang w:val="en-US" w:eastAsia="ja-JP"/>
              </w:rPr>
              <w:t>:</w:t>
            </w:r>
          </w:p>
          <w:p w:rsidR="00E76665" w:rsidRPr="0076352E" w:rsidRDefault="008B330B">
            <w:pPr>
              <w:rPr>
                <w:rFonts w:ascii="Times New Roman" w:eastAsia="MS Mincho" w:hAnsi="Times New Roman"/>
                <w:lang w:val="en-US" w:eastAsia="ja-JP"/>
              </w:rPr>
            </w:pPr>
            <w:r w:rsidRPr="0076352E">
              <w:rPr>
                <w:rFonts w:ascii="Times New Roman" w:eastAsia="MS Mincho" w:hAnsi="Times New Roman"/>
                <w:lang w:val="en-US" w:eastAsia="ja-JP"/>
              </w:rPr>
              <w:t>Support at least one of the following for one TB:</w:t>
            </w:r>
          </w:p>
          <w:p w:rsidR="005214CB" w:rsidRDefault="008B330B">
            <w:pPr>
              <w:pStyle w:val="af8"/>
              <w:numPr>
                <w:ilvl w:val="0"/>
                <w:numId w:val="30"/>
              </w:numPr>
              <w:rPr>
                <w:rFonts w:ascii="Times New Roman" w:eastAsia="MS Mincho" w:hAnsi="Times New Roman"/>
                <w:sz w:val="20"/>
                <w:szCs w:val="20"/>
                <w:lang w:eastAsia="ja-JP"/>
              </w:rPr>
            </w:pPr>
            <w:r w:rsidRPr="008B330B">
              <w:rPr>
                <w:rFonts w:ascii="Times New Roman" w:eastAsia="MS Mincho" w:hAnsi="Times New Roman"/>
                <w:sz w:val="20"/>
                <w:szCs w:val="20"/>
                <w:lang w:eastAsia="ja-JP"/>
              </w:rPr>
              <w:t>One UL grant scheduling two or more PUSCH repetitions that can be in one slot, or across slot boundary in consecutive available slots</w:t>
            </w:r>
          </w:p>
          <w:p w:rsidR="005214CB" w:rsidRDefault="008B330B">
            <w:pPr>
              <w:pStyle w:val="af8"/>
              <w:numPr>
                <w:ilvl w:val="0"/>
                <w:numId w:val="30"/>
              </w:numPr>
              <w:rPr>
                <w:rFonts w:ascii="Times New Roman" w:eastAsia="MS Mincho" w:hAnsi="Times New Roman"/>
                <w:sz w:val="20"/>
                <w:szCs w:val="20"/>
                <w:lang w:eastAsia="ja-JP"/>
              </w:rPr>
            </w:pPr>
            <w:r w:rsidRPr="008B330B">
              <w:rPr>
                <w:rFonts w:ascii="Times New Roman" w:eastAsia="MS Mincho" w:hAnsi="Times New Roman"/>
                <w:sz w:val="20"/>
                <w:szCs w:val="20"/>
                <w:lang w:eastAsia="ja-JP"/>
              </w:rPr>
              <w:t>One UL grant scheduling two or more PUSCH repetitions in consecutive available slots, with one repetition in each slot with possibly different starting symbols and/or durations</w:t>
            </w:r>
          </w:p>
          <w:p w:rsidR="005214CB" w:rsidRDefault="008B330B">
            <w:pPr>
              <w:pStyle w:val="af8"/>
              <w:numPr>
                <w:ilvl w:val="0"/>
                <w:numId w:val="30"/>
              </w:numPr>
              <w:rPr>
                <w:rFonts w:ascii="Times New Roman" w:eastAsia="MS Mincho" w:hAnsi="Times New Roman"/>
                <w:sz w:val="20"/>
                <w:szCs w:val="20"/>
                <w:lang w:eastAsia="ja-JP"/>
              </w:rPr>
            </w:pPr>
            <w:r w:rsidRPr="008B330B">
              <w:rPr>
                <w:rFonts w:ascii="Times New Roman" w:eastAsia="MS Mincho" w:hAnsi="Times New Roman"/>
                <w:sz w:val="20"/>
                <w:szCs w:val="20"/>
                <w:lang w:eastAsia="ja-JP"/>
              </w:rPr>
              <w:t>N (N&gt;=2) UL grants scheduling N PUSCH repetitions on consecutive available slots, with one repetition in each slot, and the i-th UL grant can be received before the end of the PUSCH transmission scheduled by the (i-1)th UL grant.</w:t>
            </w:r>
          </w:p>
          <w:p w:rsidR="005214CB" w:rsidRDefault="008B330B">
            <w:pPr>
              <w:pStyle w:val="af8"/>
              <w:numPr>
                <w:ilvl w:val="0"/>
                <w:numId w:val="30"/>
              </w:numPr>
              <w:rPr>
                <w:rFonts w:ascii="Times New Roman" w:eastAsia="MS Mincho" w:hAnsi="Times New Roman"/>
                <w:lang w:eastAsia="ja-JP"/>
              </w:rPr>
            </w:pPr>
            <w:r w:rsidRPr="008B330B">
              <w:rPr>
                <w:rFonts w:ascii="Times New Roman" w:eastAsia="MS Mincho" w:hAnsi="Times New Roman"/>
                <w:sz w:val="20"/>
                <w:szCs w:val="20"/>
                <w:lang w:eastAsia="ja-JP"/>
              </w:rPr>
              <w:t>FFS the definition of available slots</w:t>
            </w:r>
          </w:p>
        </w:tc>
      </w:tr>
    </w:tbl>
    <w:p w:rsidR="00AF5505" w:rsidRDefault="0022702C" w:rsidP="00D2529C">
      <w:pPr>
        <w:spacing w:before="120"/>
        <w:jc w:val="both"/>
        <w:rPr>
          <w:lang w:eastAsia="zh-CN"/>
        </w:rPr>
      </w:pPr>
      <w:r>
        <w:rPr>
          <w:lang w:eastAsia="zh-CN"/>
        </w:rPr>
        <w:t xml:space="preserve">Although there is an email discussion </w:t>
      </w:r>
      <w:r w:rsidR="00390777">
        <w:rPr>
          <w:lang w:eastAsia="zh-CN"/>
        </w:rPr>
        <w:fldChar w:fldCharType="begin"/>
      </w:r>
      <w:r w:rsidR="0001727E">
        <w:rPr>
          <w:lang w:eastAsia="zh-CN"/>
        </w:rPr>
        <w:instrText xml:space="preserve"> REF _Ref545036 \r \h </w:instrText>
      </w:r>
      <w:r w:rsidR="00390777">
        <w:rPr>
          <w:lang w:eastAsia="zh-CN"/>
        </w:rPr>
      </w:r>
      <w:r w:rsidR="00390777">
        <w:rPr>
          <w:lang w:eastAsia="zh-CN"/>
        </w:rPr>
        <w:fldChar w:fldCharType="separate"/>
      </w:r>
      <w:r w:rsidR="0001727E">
        <w:rPr>
          <w:lang w:eastAsia="zh-CN"/>
        </w:rPr>
        <w:t>[2]</w:t>
      </w:r>
      <w:r w:rsidR="00390777">
        <w:rPr>
          <w:lang w:eastAsia="zh-CN"/>
        </w:rPr>
        <w:fldChar w:fldCharType="end"/>
      </w:r>
      <w:r>
        <w:rPr>
          <w:lang w:eastAsia="zh-CN"/>
        </w:rPr>
        <w:t xml:space="preserve"> on </w:t>
      </w:r>
      <w:r w:rsidR="00B4065C" w:rsidRPr="00956AC7">
        <w:rPr>
          <w:rFonts w:hint="eastAsia"/>
          <w:lang w:eastAsia="zh-CN"/>
        </w:rPr>
        <w:t>TSN Traffic Patterns</w:t>
      </w:r>
      <w:r w:rsidR="00B4065C">
        <w:rPr>
          <w:lang w:eastAsia="zh-CN"/>
        </w:rPr>
        <w:t xml:space="preserve"> </w:t>
      </w:r>
      <w:r>
        <w:rPr>
          <w:lang w:eastAsia="zh-CN"/>
        </w:rPr>
        <w:t xml:space="preserve">in RAN2, </w:t>
      </w:r>
      <w:r w:rsidR="00D6437D">
        <w:rPr>
          <w:lang w:eastAsia="zh-CN"/>
        </w:rPr>
        <w:t>there are still some issues not touched</w:t>
      </w:r>
      <w:r w:rsidR="00CD4DAD">
        <w:rPr>
          <w:lang w:eastAsia="zh-CN"/>
        </w:rPr>
        <w:t>, which is critical to be analysed and addressed to support multiple CGs/SPS in Rel-16 NR</w:t>
      </w:r>
      <w:r w:rsidR="00A3173C">
        <w:rPr>
          <w:lang w:eastAsia="zh-CN"/>
        </w:rPr>
        <w:t xml:space="preserve">. </w:t>
      </w:r>
      <w:r w:rsidR="00AF5505">
        <w:rPr>
          <w:lang w:eastAsia="zh-CN"/>
        </w:rPr>
        <w:t>I</w:t>
      </w:r>
      <w:r w:rsidR="00AF5505">
        <w:rPr>
          <w:rFonts w:hint="eastAsia"/>
          <w:lang w:eastAsia="zh-CN"/>
        </w:rPr>
        <w:t>n this contrib</w:t>
      </w:r>
      <w:r w:rsidR="00644926">
        <w:rPr>
          <w:rFonts w:hint="eastAsia"/>
          <w:lang w:eastAsia="zh-CN"/>
        </w:rPr>
        <w:t xml:space="preserve">ution, we would like to </w:t>
      </w:r>
      <w:r w:rsidR="003277F1">
        <w:rPr>
          <w:lang w:eastAsia="zh-CN"/>
        </w:rPr>
        <w:t>provide our</w:t>
      </w:r>
      <w:r w:rsidR="00644926">
        <w:rPr>
          <w:rFonts w:eastAsiaTheme="minorEastAsia" w:hint="eastAsia"/>
        </w:rPr>
        <w:t xml:space="preserve"> consideration </w:t>
      </w:r>
      <w:r w:rsidR="00644926" w:rsidRPr="00FE32A3">
        <w:t xml:space="preserve">on </w:t>
      </w:r>
      <w:r w:rsidR="00CD4DAD">
        <w:t xml:space="preserve">such kinds of issues to support </w:t>
      </w:r>
      <w:r w:rsidR="00644926">
        <w:rPr>
          <w:rFonts w:eastAsiaTheme="minorEastAsia" w:hint="eastAsia"/>
        </w:rPr>
        <w:t>multiple SPS/</w:t>
      </w:r>
      <w:r w:rsidR="00644926">
        <w:rPr>
          <w:rFonts w:eastAsiaTheme="minorEastAsia"/>
        </w:rPr>
        <w:t>configured</w:t>
      </w:r>
      <w:r w:rsidR="00644926">
        <w:rPr>
          <w:rFonts w:eastAsiaTheme="minorEastAsia" w:hint="eastAsia"/>
        </w:rPr>
        <w:t xml:space="preserve"> grants</w:t>
      </w:r>
      <w:r w:rsidR="00644926">
        <w:rPr>
          <w:rFonts w:eastAsiaTheme="minorEastAsia" w:hint="eastAsia"/>
          <w:lang w:eastAsia="zh-CN"/>
        </w:rPr>
        <w:t>.</w:t>
      </w:r>
      <w:r>
        <w:rPr>
          <w:rFonts w:eastAsiaTheme="minorEastAsia"/>
          <w:lang w:eastAsia="zh-CN"/>
        </w:rPr>
        <w:t xml:space="preserve"> </w:t>
      </w:r>
    </w:p>
    <w:p w:rsidR="00F9507C" w:rsidRDefault="00154520" w:rsidP="00644926">
      <w:pPr>
        <w:pStyle w:val="1"/>
      </w:pPr>
      <w:r>
        <w:t>Discussion</w:t>
      </w:r>
    </w:p>
    <w:p w:rsidR="00644926" w:rsidRDefault="00644926" w:rsidP="00644926">
      <w:pPr>
        <w:pStyle w:val="21"/>
        <w:ind w:right="200"/>
        <w:rPr>
          <w:lang w:eastAsia="zh-CN"/>
        </w:rPr>
      </w:pPr>
      <w:r w:rsidRPr="00644926">
        <w:rPr>
          <w:rFonts w:hint="eastAsia"/>
        </w:rPr>
        <w:t>2.1</w:t>
      </w:r>
      <w:r w:rsidR="00750E9F">
        <w:rPr>
          <w:rFonts w:hint="eastAsia"/>
          <w:lang w:eastAsia="zh-CN"/>
        </w:rPr>
        <w:t xml:space="preserve"> </w:t>
      </w:r>
      <w:r w:rsidR="00EA7758">
        <w:rPr>
          <w:lang w:eastAsia="zh-CN"/>
        </w:rPr>
        <w:t xml:space="preserve">Left issues for </w:t>
      </w:r>
      <w:r w:rsidR="00750E9F">
        <w:rPr>
          <w:rFonts w:hint="eastAsia"/>
          <w:lang w:eastAsia="zh-CN"/>
        </w:rPr>
        <w:t>DL SPS</w:t>
      </w:r>
      <w:r w:rsidR="00742E94">
        <w:rPr>
          <w:lang w:eastAsia="zh-CN"/>
        </w:rPr>
        <w:t>s</w:t>
      </w:r>
      <w:r w:rsidR="00750E9F">
        <w:rPr>
          <w:rFonts w:hint="eastAsia"/>
          <w:lang w:eastAsia="zh-CN"/>
        </w:rPr>
        <w:t xml:space="preserve"> for</w:t>
      </w:r>
      <w:r w:rsidR="009F109A">
        <w:rPr>
          <w:rFonts w:hint="eastAsia"/>
          <w:lang w:eastAsia="zh-CN"/>
        </w:rPr>
        <w:t xml:space="preserve"> </w:t>
      </w:r>
      <w:r w:rsidR="00EA7758">
        <w:rPr>
          <w:lang w:eastAsia="zh-CN"/>
        </w:rPr>
        <w:t>TSN</w:t>
      </w:r>
      <w:r w:rsidR="00750E9F">
        <w:rPr>
          <w:rFonts w:hint="eastAsia"/>
          <w:lang w:eastAsia="zh-CN"/>
        </w:rPr>
        <w:t xml:space="preserve"> traffic flow</w:t>
      </w:r>
    </w:p>
    <w:p w:rsidR="005214CB" w:rsidRDefault="00FE062F">
      <w:pPr>
        <w:pStyle w:val="3"/>
        <w:numPr>
          <w:ilvl w:val="0"/>
          <w:numId w:val="48"/>
        </w:numPr>
        <w:ind w:rightChars="0" w:right="0"/>
      </w:pPr>
      <w:r>
        <w:t>U</w:t>
      </w:r>
      <w:r w:rsidR="0071092B">
        <w:rPr>
          <w:rFonts w:hint="eastAsia"/>
        </w:rPr>
        <w:t xml:space="preserve">sage of </w:t>
      </w:r>
      <w:r w:rsidR="0071092B">
        <w:t xml:space="preserve">multiple </w:t>
      </w:r>
      <w:r w:rsidR="0071092B">
        <w:rPr>
          <w:rFonts w:hint="eastAsia"/>
        </w:rPr>
        <w:t>DL SPS</w:t>
      </w:r>
      <w:r w:rsidR="0071092B">
        <w:t>s</w:t>
      </w:r>
      <w:r w:rsidR="0071092B">
        <w:rPr>
          <w:rFonts w:hint="eastAsia"/>
        </w:rPr>
        <w:t xml:space="preserve"> for </w:t>
      </w:r>
      <w:r w:rsidR="00062B40">
        <w:t>TSN</w:t>
      </w:r>
      <w:r w:rsidR="0071092B">
        <w:rPr>
          <w:rFonts w:hint="eastAsia"/>
        </w:rPr>
        <w:t xml:space="preserve"> traffic flow</w:t>
      </w:r>
    </w:p>
    <w:p w:rsidR="003B3DB5" w:rsidRPr="00D26CCB" w:rsidRDefault="00085589" w:rsidP="00367360">
      <w:pPr>
        <w:rPr>
          <w:lang w:val="en-US" w:eastAsia="zh-CN"/>
        </w:rPr>
      </w:pPr>
      <w:r>
        <w:rPr>
          <w:rFonts w:eastAsiaTheme="minorEastAsia"/>
          <w:lang w:eastAsia="zh-CN"/>
        </w:rPr>
        <w:t>In last RAN2 meeting, there is a left issue that</w:t>
      </w:r>
      <w:r>
        <w:t xml:space="preserve"> if we use DL SPS for TSN traffic flow.</w:t>
      </w:r>
      <w:r>
        <w:rPr>
          <w:rFonts w:eastAsiaTheme="minorEastAsia"/>
          <w:lang w:eastAsia="zh-CN"/>
        </w:rPr>
        <w:t xml:space="preserve"> </w:t>
      </w:r>
      <w:r w:rsidR="002A02C8">
        <w:rPr>
          <w:rFonts w:eastAsiaTheme="minorEastAsia"/>
          <w:lang w:eastAsia="zh-CN"/>
        </w:rPr>
        <w:t>A</w:t>
      </w:r>
      <w:r w:rsidR="002A02C8">
        <w:rPr>
          <w:rFonts w:eastAsiaTheme="minorEastAsia" w:hint="eastAsia"/>
          <w:lang w:eastAsia="zh-CN"/>
        </w:rPr>
        <w:t xml:space="preserve">s </w:t>
      </w:r>
      <w:r>
        <w:rPr>
          <w:rFonts w:eastAsiaTheme="minorEastAsia"/>
          <w:lang w:eastAsia="zh-CN"/>
        </w:rPr>
        <w:t>indicated</w:t>
      </w:r>
      <w:r>
        <w:rPr>
          <w:rFonts w:eastAsiaTheme="minorEastAsia" w:hint="eastAsia"/>
          <w:lang w:eastAsia="zh-CN"/>
        </w:rPr>
        <w:t xml:space="preserve"> </w:t>
      </w:r>
      <w:r w:rsidR="00B40B13">
        <w:rPr>
          <w:rFonts w:eastAsiaTheme="minorEastAsia" w:hint="eastAsia"/>
          <w:lang w:eastAsia="zh-CN"/>
        </w:rPr>
        <w:t>in TR 22.804 and TR 22.821,</w:t>
      </w:r>
      <w:r w:rsidR="00370A68">
        <w:rPr>
          <w:rFonts w:hint="eastAsia"/>
          <w:bCs/>
          <w:lang w:eastAsia="zh-CN"/>
        </w:rPr>
        <w:t xml:space="preserve"> t</w:t>
      </w:r>
      <w:r w:rsidR="007E7DA5">
        <w:rPr>
          <w:rFonts w:hint="eastAsia"/>
          <w:lang w:eastAsia="zh-CN"/>
        </w:rPr>
        <w:t>he time sensitive networking</w:t>
      </w:r>
      <w:r w:rsidR="00370A68">
        <w:rPr>
          <w:rFonts w:hint="eastAsia"/>
          <w:lang w:eastAsia="zh-CN"/>
        </w:rPr>
        <w:t xml:space="preserve"> </w:t>
      </w:r>
      <w:r w:rsidR="007E7DA5">
        <w:rPr>
          <w:rFonts w:hint="eastAsia"/>
          <w:lang w:eastAsia="zh-CN"/>
        </w:rPr>
        <w:t>(TSN)</w:t>
      </w:r>
      <w:r w:rsidR="00857DE1">
        <w:rPr>
          <w:rFonts w:hint="eastAsia"/>
          <w:lang w:eastAsia="zh-CN"/>
        </w:rPr>
        <w:t xml:space="preserve"> is introduced for</w:t>
      </w:r>
      <w:r w:rsidR="00370A68">
        <w:rPr>
          <w:rFonts w:hint="eastAsia"/>
          <w:lang w:eastAsia="zh-CN"/>
        </w:rPr>
        <w:t xml:space="preserve"> fa</w:t>
      </w:r>
      <w:r w:rsidR="00370A68">
        <w:t>ctory automation</w:t>
      </w:r>
      <w:r w:rsidR="00857DE1">
        <w:rPr>
          <w:rFonts w:hint="eastAsia"/>
          <w:lang w:eastAsia="zh-CN"/>
        </w:rPr>
        <w:t xml:space="preserve"> using</w:t>
      </w:r>
      <w:r w:rsidR="00370A68" w:rsidRPr="00E30AE3">
        <w:t xml:space="preserve"> tight closed-loop control in applications</w:t>
      </w:r>
      <w:r w:rsidR="00857DE1">
        <w:rPr>
          <w:rFonts w:hint="eastAsia"/>
          <w:lang w:eastAsia="zh-CN"/>
        </w:rPr>
        <w:t xml:space="preserve">. </w:t>
      </w:r>
      <w:r w:rsidR="00990521">
        <w:rPr>
          <w:rFonts w:hint="eastAsia"/>
          <w:lang w:eastAsia="zh-CN"/>
        </w:rPr>
        <w:t xml:space="preserve">Since </w:t>
      </w:r>
      <w:r w:rsidR="00990521">
        <w:rPr>
          <w:rFonts w:hint="eastAsia"/>
          <w:bCs/>
          <w:lang w:eastAsia="zh-CN"/>
        </w:rPr>
        <w:t>p</w:t>
      </w:r>
      <w:r w:rsidR="00370A68" w:rsidRPr="00CD6C0E">
        <w:rPr>
          <w:bCs/>
        </w:rPr>
        <w:t>eriodicity and determinism</w:t>
      </w:r>
      <w:r w:rsidR="00370A68">
        <w:rPr>
          <w:rFonts w:hint="eastAsia"/>
          <w:lang w:eastAsia="zh-CN"/>
        </w:rPr>
        <w:t xml:space="preserve"> is </w:t>
      </w:r>
      <w:r w:rsidR="00370A68">
        <w:rPr>
          <w:bCs/>
        </w:rPr>
        <w:t xml:space="preserve">characterised as two main </w:t>
      </w:r>
      <w:r w:rsidR="00370A68">
        <w:rPr>
          <w:rFonts w:hint="eastAsia"/>
          <w:bCs/>
          <w:lang w:eastAsia="zh-CN"/>
        </w:rPr>
        <w:t>c</w:t>
      </w:r>
      <w:r w:rsidR="00370A68" w:rsidRPr="00CD6C0E">
        <w:rPr>
          <w:bCs/>
        </w:rPr>
        <w:t xml:space="preserve">ommunication </w:t>
      </w:r>
      <w:r w:rsidR="00370A68">
        <w:rPr>
          <w:bCs/>
        </w:rPr>
        <w:t>attributes</w:t>
      </w:r>
      <w:r w:rsidR="00990521">
        <w:rPr>
          <w:rFonts w:hint="eastAsia"/>
          <w:bCs/>
          <w:lang w:eastAsia="zh-CN"/>
        </w:rPr>
        <w:t xml:space="preserve"> i</w:t>
      </w:r>
      <w:r w:rsidR="00990521">
        <w:rPr>
          <w:bCs/>
        </w:rPr>
        <w:t>n automation</w:t>
      </w:r>
      <w:r w:rsidR="00990521">
        <w:rPr>
          <w:rFonts w:hint="eastAsia"/>
          <w:bCs/>
          <w:lang w:eastAsia="zh-CN"/>
        </w:rPr>
        <w:t xml:space="preserve">, </w:t>
      </w:r>
      <w:r w:rsidR="00370A68">
        <w:rPr>
          <w:rFonts w:hint="eastAsia"/>
          <w:bCs/>
          <w:lang w:eastAsia="zh-CN"/>
        </w:rPr>
        <w:t>the traffic pattern of UE could be informed to gNB</w:t>
      </w:r>
      <w:r w:rsidR="0022278B">
        <w:rPr>
          <w:rFonts w:hint="eastAsia"/>
          <w:bCs/>
          <w:lang w:eastAsia="zh-CN"/>
        </w:rPr>
        <w:t xml:space="preserve"> in advance as </w:t>
      </w:r>
      <w:r w:rsidR="0022278B">
        <w:rPr>
          <w:bCs/>
          <w:lang w:eastAsia="zh-CN"/>
        </w:rPr>
        <w:t>assistant</w:t>
      </w:r>
      <w:r w:rsidR="0022278B">
        <w:rPr>
          <w:rFonts w:hint="eastAsia"/>
          <w:bCs/>
          <w:lang w:eastAsia="zh-CN"/>
        </w:rPr>
        <w:t xml:space="preserve"> information.</w:t>
      </w:r>
      <w:r w:rsidR="00990521">
        <w:rPr>
          <w:rFonts w:hint="eastAsia"/>
          <w:bCs/>
          <w:lang w:eastAsia="zh-CN"/>
        </w:rPr>
        <w:t xml:space="preserve"> </w:t>
      </w:r>
      <w:r w:rsidR="000559DE">
        <w:rPr>
          <w:bCs/>
          <w:lang w:eastAsia="zh-CN"/>
        </w:rPr>
        <w:t>T</w:t>
      </w:r>
      <w:r w:rsidR="000559DE">
        <w:rPr>
          <w:rFonts w:hint="eastAsia"/>
          <w:bCs/>
          <w:lang w:eastAsia="zh-CN"/>
        </w:rPr>
        <w:t>he network p</w:t>
      </w:r>
      <w:r w:rsidR="00857DE1">
        <w:rPr>
          <w:rFonts w:hint="eastAsia"/>
          <w:bCs/>
          <w:lang w:eastAsia="zh-CN"/>
        </w:rPr>
        <w:t xml:space="preserve">redicts the </w:t>
      </w:r>
      <w:r w:rsidR="00857DE1">
        <w:rPr>
          <w:rFonts w:hint="eastAsia"/>
          <w:bCs/>
          <w:lang w:eastAsia="zh-CN"/>
        </w:rPr>
        <w:lastRenderedPageBreak/>
        <w:t>packets size and arrival time b</w:t>
      </w:r>
      <w:r w:rsidR="00C448DB">
        <w:rPr>
          <w:rFonts w:hint="eastAsia"/>
          <w:bCs/>
          <w:lang w:eastAsia="zh-CN"/>
        </w:rPr>
        <w:t>ased on the</w:t>
      </w:r>
      <w:r w:rsidR="00857DE1">
        <w:rPr>
          <w:rFonts w:hint="eastAsia"/>
          <w:bCs/>
          <w:lang w:eastAsia="zh-CN"/>
        </w:rPr>
        <w:t xml:space="preserve"> assistant information from UE or core network. </w:t>
      </w:r>
      <w:r w:rsidR="00857DE1">
        <w:rPr>
          <w:bCs/>
          <w:lang w:eastAsia="zh-CN"/>
        </w:rPr>
        <w:t>I</w:t>
      </w:r>
      <w:r w:rsidR="00857DE1">
        <w:rPr>
          <w:rFonts w:hint="eastAsia"/>
          <w:bCs/>
          <w:lang w:eastAsia="zh-CN"/>
        </w:rPr>
        <w:t>n this regarding, i</w:t>
      </w:r>
      <w:r w:rsidR="002A14A4">
        <w:rPr>
          <w:rFonts w:hint="eastAsia"/>
          <w:bCs/>
          <w:lang w:eastAsia="zh-CN"/>
        </w:rPr>
        <w:t xml:space="preserve">t is possible that </w:t>
      </w:r>
      <w:r w:rsidR="00990521">
        <w:rPr>
          <w:rFonts w:hint="eastAsia"/>
          <w:bCs/>
          <w:lang w:eastAsia="zh-CN"/>
        </w:rPr>
        <w:t xml:space="preserve">the </w:t>
      </w:r>
      <w:r w:rsidR="002A14A4">
        <w:rPr>
          <w:rFonts w:hint="eastAsia"/>
          <w:bCs/>
          <w:lang w:eastAsia="zh-CN"/>
        </w:rPr>
        <w:t xml:space="preserve">gNB </w:t>
      </w:r>
      <w:r w:rsidR="00370A68">
        <w:rPr>
          <w:rFonts w:hint="eastAsia"/>
          <w:bCs/>
          <w:lang w:eastAsia="zh-CN"/>
        </w:rPr>
        <w:t>pre-schedule</w:t>
      </w:r>
      <w:r w:rsidR="002A14A4">
        <w:rPr>
          <w:rFonts w:hint="eastAsia"/>
          <w:bCs/>
          <w:lang w:eastAsia="zh-CN"/>
        </w:rPr>
        <w:t>s</w:t>
      </w:r>
      <w:r w:rsidR="00370A68">
        <w:rPr>
          <w:rFonts w:hint="eastAsia"/>
          <w:bCs/>
          <w:lang w:eastAsia="zh-CN"/>
        </w:rPr>
        <w:t xml:space="preserve"> the UE</w:t>
      </w:r>
      <w:r w:rsidR="000101C4">
        <w:rPr>
          <w:rFonts w:hint="eastAsia"/>
          <w:bCs/>
          <w:lang w:eastAsia="zh-CN"/>
        </w:rPr>
        <w:t>s</w:t>
      </w:r>
      <w:r w:rsidR="00370A68">
        <w:rPr>
          <w:rFonts w:hint="eastAsia"/>
          <w:bCs/>
          <w:lang w:eastAsia="zh-CN"/>
        </w:rPr>
        <w:t xml:space="preserve"> </w:t>
      </w:r>
      <w:r w:rsidR="00A21374">
        <w:rPr>
          <w:rFonts w:hint="eastAsia"/>
          <w:bCs/>
          <w:lang w:eastAsia="zh-CN"/>
        </w:rPr>
        <w:t xml:space="preserve">in </w:t>
      </w:r>
      <w:r w:rsidR="00857DE1">
        <w:rPr>
          <w:rFonts w:hint="eastAsia"/>
          <w:bCs/>
          <w:lang w:eastAsia="zh-CN"/>
        </w:rPr>
        <w:t xml:space="preserve">one or more </w:t>
      </w:r>
      <w:r w:rsidR="00A21374">
        <w:rPr>
          <w:rFonts w:hint="eastAsia"/>
          <w:bCs/>
          <w:lang w:eastAsia="zh-CN"/>
        </w:rPr>
        <w:t xml:space="preserve">fixed </w:t>
      </w:r>
      <w:r w:rsidR="001553B8">
        <w:rPr>
          <w:rFonts w:hint="eastAsia"/>
          <w:bCs/>
          <w:lang w:eastAsia="zh-CN"/>
        </w:rPr>
        <w:t>time/frequency location</w:t>
      </w:r>
      <w:r w:rsidR="00857DE1">
        <w:rPr>
          <w:rFonts w:hint="eastAsia"/>
          <w:bCs/>
          <w:lang w:eastAsia="zh-CN"/>
        </w:rPr>
        <w:t>s</w:t>
      </w:r>
      <w:r w:rsidR="00990521">
        <w:rPr>
          <w:rFonts w:hint="eastAsia"/>
          <w:bCs/>
          <w:lang w:eastAsia="zh-CN"/>
        </w:rPr>
        <w:t xml:space="preserve"> without dynamic </w:t>
      </w:r>
      <w:r w:rsidR="00990521">
        <w:rPr>
          <w:bCs/>
          <w:lang w:eastAsia="zh-CN"/>
        </w:rPr>
        <w:t>scheduling</w:t>
      </w:r>
      <w:r w:rsidR="00990521">
        <w:rPr>
          <w:rFonts w:hint="eastAsia"/>
          <w:bCs/>
          <w:lang w:eastAsia="zh-CN"/>
        </w:rPr>
        <w:t>.</w:t>
      </w:r>
      <w:r w:rsidR="005C1588">
        <w:rPr>
          <w:rFonts w:hint="eastAsia"/>
          <w:bCs/>
          <w:lang w:eastAsia="zh-CN"/>
        </w:rPr>
        <w:t xml:space="preserve"> </w:t>
      </w:r>
      <w:r w:rsidR="00857DE1">
        <w:rPr>
          <w:bCs/>
          <w:lang w:eastAsia="zh-CN"/>
        </w:rPr>
        <w:t>I</w:t>
      </w:r>
      <w:r w:rsidR="001B1195">
        <w:rPr>
          <w:rFonts w:hint="eastAsia"/>
          <w:bCs/>
          <w:lang w:eastAsia="zh-CN"/>
        </w:rPr>
        <w:t>t is very necessary for g</w:t>
      </w:r>
      <w:r w:rsidR="00857DE1">
        <w:rPr>
          <w:rFonts w:hint="eastAsia"/>
          <w:bCs/>
          <w:lang w:eastAsia="zh-CN"/>
        </w:rPr>
        <w:t xml:space="preserve">NB to pre-reserve the time/frequency </w:t>
      </w:r>
      <w:r w:rsidR="00857DE1">
        <w:rPr>
          <w:bCs/>
          <w:lang w:eastAsia="zh-CN"/>
        </w:rPr>
        <w:t>resource</w:t>
      </w:r>
      <w:r w:rsidR="00857DE1">
        <w:rPr>
          <w:rFonts w:hint="eastAsia"/>
          <w:bCs/>
          <w:lang w:eastAsia="zh-CN"/>
        </w:rPr>
        <w:t xml:space="preserve">s for TSN flow </w:t>
      </w:r>
      <w:r w:rsidR="00857DE1">
        <w:rPr>
          <w:rFonts w:hint="eastAsia"/>
          <w:lang w:eastAsia="zh-CN"/>
        </w:rPr>
        <w:t>to</w:t>
      </w:r>
      <w:r w:rsidR="00857DE1" w:rsidRPr="00E30AE3">
        <w:t xml:space="preserve"> </w:t>
      </w:r>
      <w:r w:rsidR="00857DE1">
        <w:rPr>
          <w:rFonts w:hint="eastAsia"/>
          <w:lang w:eastAsia="zh-CN"/>
        </w:rPr>
        <w:t xml:space="preserve">satisfy the stringent </w:t>
      </w:r>
      <w:r w:rsidR="00857DE1">
        <w:rPr>
          <w:lang w:eastAsia="zh-CN"/>
        </w:rPr>
        <w:t>requirement</w:t>
      </w:r>
      <w:r w:rsidR="00857DE1">
        <w:rPr>
          <w:rFonts w:hint="eastAsia"/>
          <w:lang w:eastAsia="zh-CN"/>
        </w:rPr>
        <w:t xml:space="preserve"> on </w:t>
      </w:r>
      <w:r w:rsidR="00227C06">
        <w:t>latency</w:t>
      </w:r>
      <w:r w:rsidR="00227C06">
        <w:rPr>
          <w:rFonts w:hint="eastAsia"/>
          <w:lang w:eastAsia="zh-CN"/>
        </w:rPr>
        <w:t xml:space="preserve"> and </w:t>
      </w:r>
      <w:r w:rsidR="00227C06">
        <w:rPr>
          <w:lang w:eastAsia="zh-CN"/>
        </w:rPr>
        <w:t>reliability</w:t>
      </w:r>
      <w:r w:rsidR="00227C06">
        <w:rPr>
          <w:rFonts w:hint="eastAsia"/>
          <w:lang w:eastAsia="zh-CN"/>
        </w:rPr>
        <w:t>.</w:t>
      </w:r>
    </w:p>
    <w:p w:rsidR="00742E94" w:rsidRPr="00742E94" w:rsidRDefault="00B03FFA" w:rsidP="00367360">
      <w:pPr>
        <w:rPr>
          <w:b/>
          <w:lang w:val="en-US" w:eastAsia="zh-CN"/>
        </w:rPr>
      </w:pPr>
      <w:r>
        <w:rPr>
          <w:lang w:val="en-US" w:eastAsia="zh-CN"/>
        </w:rPr>
        <w:t xml:space="preserve">In addition, since </w:t>
      </w:r>
      <w:r>
        <w:rPr>
          <w:lang w:eastAsia="zh-CN"/>
        </w:rPr>
        <w:t>i</w:t>
      </w:r>
      <w:r w:rsidR="00787723">
        <w:rPr>
          <w:rFonts w:hint="eastAsia"/>
          <w:lang w:eastAsia="zh-CN"/>
        </w:rPr>
        <w:t xml:space="preserve">n </w:t>
      </w:r>
      <w:r w:rsidR="00787723">
        <w:rPr>
          <w:lang w:eastAsia="zh-CN"/>
        </w:rPr>
        <w:t>factory</w:t>
      </w:r>
      <w:r w:rsidR="00787723">
        <w:rPr>
          <w:rFonts w:hint="eastAsia"/>
          <w:lang w:eastAsia="zh-CN"/>
        </w:rPr>
        <w:t xml:space="preserve"> </w:t>
      </w:r>
      <w:r w:rsidR="00605DCB">
        <w:rPr>
          <w:rFonts w:hint="eastAsia"/>
          <w:lang w:eastAsia="zh-CN"/>
        </w:rPr>
        <w:t xml:space="preserve">automation, for instance, the control action </w:t>
      </w:r>
      <w:r w:rsidR="00525DA7">
        <w:rPr>
          <w:rFonts w:hint="eastAsia"/>
          <w:lang w:eastAsia="zh-CN"/>
        </w:rPr>
        <w:t xml:space="preserve">to UE </w:t>
      </w:r>
      <w:r w:rsidR="00605DCB">
        <w:rPr>
          <w:rFonts w:hint="eastAsia"/>
          <w:lang w:eastAsia="zh-CN"/>
        </w:rPr>
        <w:t>repeats thousand times per day</w:t>
      </w:r>
      <w:r w:rsidR="00227C06">
        <w:rPr>
          <w:rFonts w:hint="eastAsia"/>
          <w:lang w:eastAsia="zh-CN"/>
        </w:rPr>
        <w:t xml:space="preserve"> and the UE</w:t>
      </w:r>
      <w:r w:rsidR="00227C06">
        <w:rPr>
          <w:lang w:eastAsia="zh-CN"/>
        </w:rPr>
        <w:t>’</w:t>
      </w:r>
      <w:r w:rsidR="00227C06">
        <w:rPr>
          <w:rFonts w:hint="eastAsia"/>
          <w:lang w:eastAsia="zh-CN"/>
        </w:rPr>
        <w:t xml:space="preserve">s </w:t>
      </w:r>
      <w:r w:rsidR="00227C06">
        <w:rPr>
          <w:lang w:eastAsia="zh-CN"/>
        </w:rPr>
        <w:t>mobility</w:t>
      </w:r>
      <w:r w:rsidR="00227C06">
        <w:rPr>
          <w:rFonts w:hint="eastAsia"/>
          <w:lang w:eastAsia="zh-CN"/>
        </w:rPr>
        <w:t xml:space="preserve"> range is </w:t>
      </w:r>
      <w:r w:rsidR="00D3290C">
        <w:rPr>
          <w:lang w:eastAsia="zh-CN"/>
        </w:rPr>
        <w:t>limited</w:t>
      </w:r>
      <w:r>
        <w:rPr>
          <w:lang w:eastAsia="zh-CN"/>
        </w:rPr>
        <w:t>,</w:t>
      </w:r>
      <w:r w:rsidR="00227C06">
        <w:rPr>
          <w:rFonts w:hint="eastAsia"/>
          <w:lang w:eastAsia="zh-CN"/>
        </w:rPr>
        <w:t xml:space="preserve"> the scheduling </w:t>
      </w:r>
      <w:r w:rsidR="00193F8A">
        <w:rPr>
          <w:rFonts w:hint="eastAsia"/>
          <w:lang w:eastAsia="zh-CN"/>
        </w:rPr>
        <w:t xml:space="preserve">scheme </w:t>
      </w:r>
      <w:r w:rsidR="00227C06">
        <w:rPr>
          <w:rFonts w:hint="eastAsia"/>
          <w:lang w:eastAsia="zh-CN"/>
        </w:rPr>
        <w:t xml:space="preserve">for the UE is relatively predictable and constant for a long time, i.e. using the same duration/TB </w:t>
      </w:r>
      <w:r w:rsidR="008F66DB">
        <w:rPr>
          <w:rFonts w:hint="eastAsia"/>
          <w:lang w:eastAsia="zh-CN"/>
        </w:rPr>
        <w:t xml:space="preserve">size </w:t>
      </w:r>
      <w:r w:rsidR="00227C06">
        <w:rPr>
          <w:rFonts w:hint="eastAsia"/>
          <w:lang w:eastAsia="zh-CN"/>
        </w:rPr>
        <w:t>and modulation scheme.</w:t>
      </w:r>
      <w:r w:rsidR="00525DA7">
        <w:rPr>
          <w:rFonts w:hint="eastAsia"/>
          <w:lang w:eastAsia="zh-CN"/>
        </w:rPr>
        <w:t xml:space="preserve"> </w:t>
      </w:r>
      <w:r>
        <w:rPr>
          <w:lang w:eastAsia="zh-CN"/>
        </w:rPr>
        <w:t xml:space="preserve">Hence, </w:t>
      </w:r>
      <w:r w:rsidR="0062601E">
        <w:rPr>
          <w:rFonts w:hint="eastAsia"/>
          <w:bCs/>
          <w:lang w:eastAsia="zh-CN"/>
        </w:rPr>
        <w:t xml:space="preserve">DL SPS </w:t>
      </w:r>
      <w:r w:rsidR="00072A37">
        <w:rPr>
          <w:rFonts w:hint="eastAsia"/>
          <w:bCs/>
          <w:lang w:eastAsia="zh-CN"/>
        </w:rPr>
        <w:t>configuration,</w:t>
      </w:r>
      <w:r w:rsidR="00193F8A">
        <w:rPr>
          <w:rFonts w:hint="eastAsia"/>
          <w:bCs/>
          <w:lang w:eastAsia="zh-CN"/>
        </w:rPr>
        <w:t xml:space="preserve"> </w:t>
      </w:r>
      <w:r>
        <w:rPr>
          <w:bCs/>
          <w:lang w:eastAsia="zh-CN"/>
        </w:rPr>
        <w:t xml:space="preserve">which </w:t>
      </w:r>
      <w:r w:rsidR="00193F8A">
        <w:rPr>
          <w:rFonts w:hint="eastAsia"/>
          <w:bCs/>
          <w:lang w:eastAsia="zh-CN"/>
        </w:rPr>
        <w:t xml:space="preserve">periodicity and PUCCH resource </w:t>
      </w:r>
      <w:r w:rsidR="00072A37">
        <w:rPr>
          <w:rFonts w:hint="eastAsia"/>
          <w:bCs/>
          <w:lang w:eastAsia="zh-CN"/>
        </w:rPr>
        <w:t xml:space="preserve">is indicated </w:t>
      </w:r>
      <w:r w:rsidR="00097D18">
        <w:rPr>
          <w:rFonts w:hint="eastAsia"/>
          <w:lang w:eastAsia="zh-CN"/>
        </w:rPr>
        <w:t>by RRC, the time/</w:t>
      </w:r>
      <w:r w:rsidR="00193F8A">
        <w:rPr>
          <w:lang w:eastAsia="zh-CN"/>
        </w:rPr>
        <w:t>frequency</w:t>
      </w:r>
      <w:r w:rsidR="00E424C7">
        <w:rPr>
          <w:rFonts w:hint="eastAsia"/>
          <w:lang w:eastAsia="zh-CN"/>
        </w:rPr>
        <w:t xml:space="preserve"> resource</w:t>
      </w:r>
      <w:r w:rsidR="00097D18">
        <w:rPr>
          <w:rFonts w:hint="eastAsia"/>
          <w:lang w:eastAsia="zh-CN"/>
        </w:rPr>
        <w:t xml:space="preserve"> and scheduling scheme</w:t>
      </w:r>
      <w:r w:rsidR="00072A37">
        <w:rPr>
          <w:rFonts w:hint="eastAsia"/>
          <w:lang w:eastAsia="zh-CN"/>
        </w:rPr>
        <w:t xml:space="preserve"> is indicated by only one PDCCH </w:t>
      </w:r>
      <w:r w:rsidR="00097D18">
        <w:rPr>
          <w:rFonts w:hint="eastAsia"/>
          <w:lang w:eastAsia="zh-CN"/>
        </w:rPr>
        <w:t xml:space="preserve">and </w:t>
      </w:r>
      <w:r w:rsidR="00CB7F37">
        <w:rPr>
          <w:rFonts w:hint="eastAsia"/>
          <w:lang w:eastAsia="zh-CN"/>
        </w:rPr>
        <w:t xml:space="preserve">keep the same scheme/resource </w:t>
      </w:r>
      <w:r w:rsidR="00D3290C">
        <w:rPr>
          <w:rFonts w:hint="eastAsia"/>
          <w:lang w:eastAsia="zh-CN"/>
        </w:rPr>
        <w:t>for the following tra</w:t>
      </w:r>
      <w:r w:rsidR="00C528CE">
        <w:rPr>
          <w:rFonts w:hint="eastAsia"/>
          <w:lang w:eastAsia="zh-CN"/>
        </w:rPr>
        <w:t>nsmission without PDCCH DCI indication</w:t>
      </w:r>
      <w:r>
        <w:rPr>
          <w:lang w:eastAsia="zh-CN"/>
        </w:rPr>
        <w:t xml:space="preserve"> for a long period, can be</w:t>
      </w:r>
      <w:r w:rsidR="00525DA7">
        <w:rPr>
          <w:rFonts w:hint="eastAsia"/>
          <w:lang w:eastAsia="zh-CN"/>
        </w:rPr>
        <w:t xml:space="preserve"> beneficial for </w:t>
      </w:r>
      <w:r>
        <w:rPr>
          <w:lang w:eastAsia="zh-CN"/>
        </w:rPr>
        <w:t>reducing the signalling</w:t>
      </w:r>
      <w:r w:rsidR="00BB2098" w:rsidRPr="00C448DB">
        <w:rPr>
          <w:rFonts w:hint="eastAsia"/>
          <w:lang w:eastAsia="zh-CN"/>
        </w:rPr>
        <w:t xml:space="preserve"> overhead </w:t>
      </w:r>
      <w:r>
        <w:rPr>
          <w:lang w:eastAsia="zh-CN"/>
        </w:rPr>
        <w:t xml:space="preserve">of </w:t>
      </w:r>
      <w:r w:rsidR="00BB2098" w:rsidRPr="00C448DB">
        <w:rPr>
          <w:rFonts w:hint="eastAsia"/>
          <w:lang w:eastAsia="zh-CN"/>
        </w:rPr>
        <w:t xml:space="preserve">PDCCH and </w:t>
      </w:r>
      <w:r>
        <w:rPr>
          <w:lang w:eastAsia="zh-CN"/>
        </w:rPr>
        <w:t>corresponding interference,</w:t>
      </w:r>
      <w:r w:rsidR="00BB2098" w:rsidRPr="00C448DB">
        <w:rPr>
          <w:rFonts w:hint="eastAsia"/>
          <w:lang w:eastAsia="zh-CN"/>
        </w:rPr>
        <w:t xml:space="preserve"> compared with dynamic scheduling. </w:t>
      </w:r>
      <w:r w:rsidR="004C7618">
        <w:rPr>
          <w:rFonts w:hint="eastAsia"/>
          <w:lang w:eastAsia="zh-CN"/>
        </w:rPr>
        <w:t xml:space="preserve">Besides, </w:t>
      </w:r>
      <w:r w:rsidR="00BB2098" w:rsidRPr="00C448DB">
        <w:rPr>
          <w:rFonts w:hint="eastAsia"/>
          <w:lang w:eastAsia="zh-CN"/>
        </w:rPr>
        <w:t xml:space="preserve">The DL SPS could possibly be utilized for </w:t>
      </w:r>
      <w:r w:rsidR="00605DCB">
        <w:rPr>
          <w:rFonts w:hint="eastAsia"/>
          <w:lang w:eastAsia="zh-CN"/>
        </w:rPr>
        <w:t xml:space="preserve">eMBB service </w:t>
      </w:r>
      <w:r w:rsidR="003C4A5F">
        <w:rPr>
          <w:rFonts w:hint="eastAsia"/>
          <w:lang w:eastAsia="zh-CN"/>
        </w:rPr>
        <w:t xml:space="preserve">in mixed traffic, </w:t>
      </w:r>
      <w:r w:rsidR="00605DCB">
        <w:rPr>
          <w:rFonts w:hint="eastAsia"/>
          <w:lang w:eastAsia="zh-CN"/>
        </w:rPr>
        <w:t xml:space="preserve">when no data from TSN flow </w:t>
      </w:r>
      <w:r w:rsidR="00BB2098" w:rsidRPr="00C448DB">
        <w:rPr>
          <w:rFonts w:hint="eastAsia"/>
          <w:lang w:eastAsia="zh-CN"/>
        </w:rPr>
        <w:t>with higher priority is available before the allowed minimum processing time.</w:t>
      </w:r>
      <w:r w:rsidR="008B330B" w:rsidRPr="008B330B">
        <w:rPr>
          <w:lang w:val="en-US" w:eastAsia="zh-CN"/>
        </w:rPr>
        <w:t xml:space="preserve"> On the other hand, a</w:t>
      </w:r>
      <w:r w:rsidR="00742E94" w:rsidRPr="00742E94">
        <w:rPr>
          <w:lang w:val="en-US" w:eastAsia="zh-CN"/>
        </w:rPr>
        <w:t>s indicated in the LS from RAN1, multiple active configured grant configurations for a given BWP of a serving cell should be supported at least for different services/traffic types and/or for enhancing reliability and reducing latency.</w:t>
      </w:r>
      <w:r w:rsidR="00742E94">
        <w:rPr>
          <w:lang w:val="en-US" w:eastAsia="zh-CN"/>
        </w:rPr>
        <w:t xml:space="preserve"> Therefore, it is proposed:</w:t>
      </w:r>
    </w:p>
    <w:p w:rsidR="002A14A4" w:rsidRDefault="002A14A4" w:rsidP="002A14A4">
      <w:pPr>
        <w:jc w:val="both"/>
        <w:rPr>
          <w:b/>
          <w:lang w:val="en-US" w:eastAsia="zh-CN"/>
        </w:rPr>
      </w:pPr>
      <w:r>
        <w:rPr>
          <w:b/>
          <w:lang w:val="en-US" w:eastAsia="zh-CN"/>
        </w:rPr>
        <w:t>Proposal</w:t>
      </w:r>
      <w:r>
        <w:rPr>
          <w:rFonts w:hint="eastAsia"/>
          <w:b/>
          <w:lang w:val="en-US" w:eastAsia="zh-CN"/>
        </w:rPr>
        <w:t xml:space="preserve"> 1</w:t>
      </w:r>
      <w:r>
        <w:rPr>
          <w:b/>
          <w:lang w:val="en-US" w:eastAsia="zh-CN"/>
        </w:rPr>
        <w:t>:</w:t>
      </w:r>
      <w:r w:rsidR="002E70FB">
        <w:rPr>
          <w:rFonts w:hint="eastAsia"/>
          <w:b/>
          <w:lang w:val="en-US" w:eastAsia="zh-CN"/>
        </w:rPr>
        <w:t xml:space="preserve"> It is </w:t>
      </w:r>
      <w:r w:rsidR="002E70FB">
        <w:rPr>
          <w:b/>
          <w:lang w:val="en-US" w:eastAsia="zh-CN"/>
        </w:rPr>
        <w:t>beneficial</w:t>
      </w:r>
      <w:r w:rsidR="002E70FB">
        <w:rPr>
          <w:rFonts w:hint="eastAsia"/>
          <w:b/>
          <w:lang w:val="en-US" w:eastAsia="zh-CN"/>
        </w:rPr>
        <w:t xml:space="preserve"> to use the DL SPS for periodic and deterministic traffic flow.</w:t>
      </w:r>
    </w:p>
    <w:p w:rsidR="005214CB" w:rsidRDefault="004510B0">
      <w:pPr>
        <w:rPr>
          <w:b/>
          <w:lang w:val="en-US" w:eastAsia="zh-CN"/>
        </w:rPr>
      </w:pPr>
      <w:r>
        <w:rPr>
          <w:rFonts w:eastAsiaTheme="minorEastAsia" w:hint="eastAsia"/>
          <w:lang w:val="en-US" w:eastAsia="zh-CN"/>
        </w:rPr>
        <w:t xml:space="preserve"> </w:t>
      </w:r>
      <w:r>
        <w:rPr>
          <w:rFonts w:hint="eastAsia"/>
          <w:color w:val="FF0000"/>
          <w:lang w:eastAsia="zh-CN"/>
        </w:rPr>
        <w:t xml:space="preserve">                                                                                                                                                                                                                                  </w:t>
      </w:r>
      <w:r>
        <w:rPr>
          <w:rFonts w:hint="eastAsia"/>
          <w:b/>
          <w:lang w:val="en-US" w:eastAsia="zh-CN"/>
        </w:rPr>
        <w:t xml:space="preserve">                    </w:t>
      </w:r>
    </w:p>
    <w:p w:rsidR="005214CB" w:rsidRDefault="003B3DB5">
      <w:pPr>
        <w:pStyle w:val="3"/>
        <w:numPr>
          <w:ilvl w:val="0"/>
          <w:numId w:val="48"/>
        </w:numPr>
        <w:ind w:rightChars="0" w:right="0"/>
      </w:pPr>
      <w:r>
        <w:t>H</w:t>
      </w:r>
      <w:r w:rsidR="004510B0" w:rsidRPr="0042572E">
        <w:rPr>
          <w:rFonts w:hint="eastAsia"/>
        </w:rPr>
        <w:t xml:space="preserve">andling of </w:t>
      </w:r>
      <w:r w:rsidR="004510B0">
        <w:rPr>
          <w:rFonts w:hint="eastAsia"/>
        </w:rPr>
        <w:t xml:space="preserve">DL </w:t>
      </w:r>
      <w:r w:rsidR="004510B0" w:rsidRPr="0042572E">
        <w:rPr>
          <w:rFonts w:hint="eastAsia"/>
        </w:rPr>
        <w:t>SPS periodicity and granularity</w:t>
      </w:r>
    </w:p>
    <w:p w:rsidR="00C5040E" w:rsidRDefault="004510B0" w:rsidP="004510B0">
      <w:pPr>
        <w:rPr>
          <w:rFonts w:eastAsiaTheme="minorEastAsia"/>
          <w:lang w:eastAsia="zh-CN"/>
        </w:rPr>
      </w:pPr>
      <w:r>
        <w:rPr>
          <w:rFonts w:eastAsiaTheme="minorEastAsia" w:hint="eastAsia"/>
          <w:lang w:eastAsia="zh-CN"/>
        </w:rPr>
        <w:t>Referencing to the numerology described in TS</w:t>
      </w:r>
      <w:r w:rsidR="00D1078A">
        <w:rPr>
          <w:rFonts w:eastAsiaTheme="minorEastAsia"/>
          <w:lang w:eastAsia="zh-CN"/>
        </w:rPr>
        <w:t xml:space="preserve"> </w:t>
      </w:r>
      <w:r>
        <w:rPr>
          <w:rFonts w:eastAsiaTheme="minorEastAsia" w:hint="eastAsia"/>
          <w:lang w:eastAsia="zh-CN"/>
        </w:rPr>
        <w:t>38.211</w:t>
      </w:r>
      <w:r w:rsidR="00390777">
        <w:rPr>
          <w:rFonts w:eastAsiaTheme="minorEastAsia"/>
          <w:lang w:eastAsia="zh-CN"/>
        </w:rPr>
        <w:fldChar w:fldCharType="begin"/>
      </w:r>
      <w:r w:rsidR="00D1078A">
        <w:rPr>
          <w:rFonts w:eastAsiaTheme="minorEastAsia"/>
          <w:lang w:eastAsia="zh-CN"/>
        </w:rPr>
        <w:instrText xml:space="preserve"> </w:instrText>
      </w:r>
      <w:r w:rsidR="00D1078A">
        <w:rPr>
          <w:rFonts w:eastAsiaTheme="minorEastAsia" w:hint="eastAsia"/>
          <w:lang w:eastAsia="zh-CN"/>
        </w:rPr>
        <w:instrText>REF _Ref715604 \r \h</w:instrText>
      </w:r>
      <w:r w:rsidR="00D1078A">
        <w:rPr>
          <w:rFonts w:eastAsiaTheme="minorEastAsia"/>
          <w:lang w:eastAsia="zh-CN"/>
        </w:rPr>
        <w:instrText xml:space="preserve"> </w:instrText>
      </w:r>
      <w:r w:rsidR="00390777">
        <w:rPr>
          <w:rFonts w:eastAsiaTheme="minorEastAsia"/>
          <w:lang w:eastAsia="zh-CN"/>
        </w:rPr>
      </w:r>
      <w:r w:rsidR="00390777">
        <w:rPr>
          <w:rFonts w:eastAsiaTheme="minorEastAsia"/>
          <w:lang w:eastAsia="zh-CN"/>
        </w:rPr>
        <w:fldChar w:fldCharType="separate"/>
      </w:r>
      <w:r w:rsidR="00D1078A">
        <w:rPr>
          <w:rFonts w:eastAsiaTheme="minorEastAsia"/>
          <w:lang w:eastAsia="zh-CN"/>
        </w:rPr>
        <w:t>[4]</w:t>
      </w:r>
      <w:r w:rsidR="00390777">
        <w:rPr>
          <w:rFonts w:eastAsiaTheme="minorEastAsia"/>
          <w:lang w:eastAsia="zh-CN"/>
        </w:rPr>
        <w:fldChar w:fldCharType="end"/>
      </w:r>
      <w:r>
        <w:rPr>
          <w:rFonts w:eastAsiaTheme="minorEastAsia" w:hint="eastAsia"/>
          <w:lang w:eastAsia="zh-CN"/>
        </w:rPr>
        <w:t xml:space="preserve">, the duration of an OFDM symbol under </w:t>
      </w:r>
      <w:r>
        <w:rPr>
          <w:rFonts w:eastAsiaTheme="minorEastAsia"/>
          <w:lang w:eastAsia="zh-CN"/>
        </w:rPr>
        <w:t>different</w:t>
      </w:r>
      <w:r>
        <w:rPr>
          <w:rFonts w:eastAsiaTheme="minorEastAsia" w:hint="eastAsia"/>
          <w:lang w:eastAsia="zh-CN"/>
        </w:rPr>
        <w:t xml:space="preserve"> </w:t>
      </w:r>
      <w:r>
        <w:t>numerologies</w:t>
      </w:r>
      <w:r>
        <w:rPr>
          <w:rFonts w:hint="eastAsia"/>
          <w:lang w:eastAsia="zh-CN"/>
        </w:rPr>
        <w:t>/subcarrier spacing</w:t>
      </w:r>
      <w:r>
        <w:rPr>
          <w:rFonts w:eastAsiaTheme="minorEastAsia" w:hint="eastAsia"/>
          <w:lang w:eastAsia="zh-CN"/>
        </w:rPr>
        <w:t xml:space="preserve"> is listed Tab</w:t>
      </w:r>
      <w:r w:rsidR="00F265D0">
        <w:rPr>
          <w:rFonts w:eastAsiaTheme="minorEastAsia"/>
          <w:lang w:eastAsia="zh-CN"/>
        </w:rPr>
        <w:t>le</w:t>
      </w:r>
      <w:r>
        <w:rPr>
          <w:rFonts w:eastAsiaTheme="minorEastAsia" w:hint="eastAsia"/>
          <w:lang w:eastAsia="zh-CN"/>
        </w:rPr>
        <w:t xml:space="preserve">1. The maximum OFDM symbol length in </w:t>
      </w:r>
      <w:r>
        <w:rPr>
          <w:rFonts w:eastAsiaTheme="minorEastAsia"/>
          <w:lang w:eastAsia="zh-CN"/>
        </w:rPr>
        <w:t>different</w:t>
      </w:r>
      <w:r>
        <w:rPr>
          <w:rFonts w:eastAsiaTheme="minorEastAsia" w:hint="eastAsia"/>
          <w:lang w:eastAsia="zh-CN"/>
        </w:rPr>
        <w:t xml:space="preserve"> </w:t>
      </w:r>
      <w:r>
        <w:t>OFDM numerologies</w:t>
      </w:r>
      <w:r>
        <w:rPr>
          <w:rFonts w:eastAsiaTheme="minorEastAsia" w:hint="eastAsia"/>
          <w:lang w:eastAsia="zh-CN"/>
        </w:rPr>
        <w:t xml:space="preserve"> is 66.67us for 15</w:t>
      </w:r>
      <w:r w:rsidR="0020689B">
        <w:rPr>
          <w:rFonts w:eastAsiaTheme="minorEastAsia"/>
          <w:lang w:eastAsia="zh-CN"/>
        </w:rPr>
        <w:t xml:space="preserve"> </w:t>
      </w:r>
      <w:r>
        <w:rPr>
          <w:rFonts w:eastAsiaTheme="minorEastAsia" w:hint="eastAsia"/>
          <w:lang w:eastAsia="zh-CN"/>
        </w:rPr>
        <w:t xml:space="preserve">kHz. </w:t>
      </w:r>
      <w:r>
        <w:rPr>
          <w:rFonts w:eastAsiaTheme="minorEastAsia"/>
          <w:lang w:eastAsia="zh-CN"/>
        </w:rPr>
        <w:t>T</w:t>
      </w:r>
      <w:r>
        <w:rPr>
          <w:rFonts w:eastAsiaTheme="minorEastAsia" w:hint="eastAsia"/>
          <w:lang w:eastAsia="zh-CN"/>
        </w:rPr>
        <w:t xml:space="preserve">he </w:t>
      </w:r>
      <w:r w:rsidRPr="00A470D9">
        <w:t>periodicity</w:t>
      </w:r>
      <w:r>
        <w:rPr>
          <w:rFonts w:hint="eastAsia"/>
          <w:lang w:eastAsia="zh-CN"/>
        </w:rPr>
        <w:t xml:space="preserve"> of UL CG is in terms of symbols and its value range is from 2 symbols to </w:t>
      </w:r>
      <w:r w:rsidRPr="00A470D9">
        <w:t>5120x14</w:t>
      </w:r>
      <w:r>
        <w:rPr>
          <w:rFonts w:hint="eastAsia"/>
          <w:lang w:eastAsia="zh-CN"/>
        </w:rPr>
        <w:t xml:space="preserve"> symbols while the </w:t>
      </w:r>
      <w:r w:rsidRPr="00A470D9">
        <w:t>pe</w:t>
      </w:r>
      <w:bookmarkStart w:id="1" w:name="_GoBack"/>
      <w:bookmarkEnd w:id="1"/>
      <w:r w:rsidRPr="00A470D9">
        <w:t>riodicity</w:t>
      </w:r>
      <w:r>
        <w:rPr>
          <w:rFonts w:hint="eastAsia"/>
          <w:lang w:eastAsia="zh-CN"/>
        </w:rPr>
        <w:t xml:space="preserve"> of DL SPS is in terms of ms and its value range is from 10ms to 640ms. </w:t>
      </w:r>
      <w:r w:rsidRPr="009F0456">
        <w:rPr>
          <w:rFonts w:eastAsiaTheme="minorEastAsia" w:hint="eastAsia"/>
          <w:lang w:eastAsia="zh-CN"/>
        </w:rPr>
        <w:t>A</w:t>
      </w:r>
      <w:r>
        <w:rPr>
          <w:rFonts w:eastAsiaTheme="minorEastAsia" w:hint="eastAsia"/>
          <w:lang w:eastAsia="zh-CN"/>
        </w:rPr>
        <w:t xml:space="preserve">s defined in TR22.804, </w:t>
      </w:r>
      <w:r w:rsidR="00C5040E" w:rsidRPr="00377A91">
        <w:rPr>
          <w:color w:val="000000" w:themeColor="text1"/>
        </w:rPr>
        <w:t xml:space="preserve">TSN traffic </w:t>
      </w:r>
      <w:r w:rsidR="00C5040E">
        <w:rPr>
          <w:color w:val="000000" w:themeColor="text1"/>
        </w:rPr>
        <w:t>is sensitive to</w:t>
      </w:r>
      <w:r w:rsidR="00C5040E" w:rsidRPr="00377A91">
        <w:rPr>
          <w:color w:val="000000" w:themeColor="text1"/>
        </w:rPr>
        <w:t xml:space="preserve"> end-to-end latency</w:t>
      </w:r>
      <w:r w:rsidR="00C5040E" w:rsidRPr="00377A91">
        <w:rPr>
          <w:color w:val="000000" w:themeColor="text1"/>
          <w:lang w:eastAsia="zh-CN"/>
        </w:rPr>
        <w:t>,</w:t>
      </w:r>
      <w:r w:rsidR="00C5040E">
        <w:rPr>
          <w:color w:val="000000" w:themeColor="text1"/>
          <w:lang w:eastAsia="zh-CN"/>
        </w:rPr>
        <w:t xml:space="preserve"> where </w:t>
      </w:r>
      <w:r>
        <w:rPr>
          <w:rFonts w:eastAsiaTheme="minorEastAsia" w:hint="eastAsia"/>
          <w:lang w:eastAsia="zh-CN"/>
        </w:rPr>
        <w:t xml:space="preserve">the communication for automation requires </w:t>
      </w:r>
      <w:r w:rsidRPr="009F661B">
        <w:rPr>
          <w:rFonts w:eastAsiaTheme="minorEastAsia" w:hint="eastAsia"/>
          <w:lang w:eastAsia="zh-CN"/>
        </w:rPr>
        <w:t>t</w:t>
      </w:r>
      <w:r>
        <w:rPr>
          <w:rFonts w:eastAsiaTheme="minorEastAsia"/>
          <w:lang w:eastAsia="zh-CN"/>
        </w:rPr>
        <w:t xml:space="preserve">he 5G system to </w:t>
      </w:r>
      <w:r w:rsidRPr="009F661B">
        <w:rPr>
          <w:rFonts w:eastAsiaTheme="minorEastAsia"/>
          <w:lang w:eastAsia="zh-CN"/>
        </w:rPr>
        <w:t>support c</w:t>
      </w:r>
      <w:r>
        <w:rPr>
          <w:rFonts w:eastAsiaTheme="minorEastAsia"/>
          <w:lang w:eastAsia="zh-CN"/>
        </w:rPr>
        <w:t xml:space="preserve">yclic traffic with cycle times </w:t>
      </w:r>
      <w:r>
        <w:rPr>
          <w:rFonts w:eastAsiaTheme="minorEastAsia" w:hint="eastAsia"/>
          <w:lang w:eastAsia="zh-CN"/>
        </w:rPr>
        <w:t>at least</w:t>
      </w:r>
      <w:r>
        <w:rPr>
          <w:rFonts w:eastAsiaTheme="minorEastAsia"/>
          <w:lang w:eastAsia="zh-CN"/>
        </w:rPr>
        <w:t xml:space="preserve"> 0</w:t>
      </w:r>
      <w:r>
        <w:rPr>
          <w:rFonts w:eastAsiaTheme="minorEastAsia" w:hint="eastAsia"/>
          <w:lang w:eastAsia="zh-CN"/>
        </w:rPr>
        <w:t>.5</w:t>
      </w:r>
      <w:r>
        <w:rPr>
          <w:rFonts w:eastAsiaTheme="minorEastAsia"/>
          <w:lang w:eastAsia="zh-CN"/>
        </w:rPr>
        <w:t xml:space="preserve"> ms</w:t>
      </w:r>
      <w:r>
        <w:rPr>
          <w:rFonts w:eastAsiaTheme="minorEastAsia" w:hint="eastAsia"/>
          <w:lang w:eastAsia="zh-CN"/>
        </w:rPr>
        <w:t xml:space="preserve">. </w:t>
      </w:r>
    </w:p>
    <w:tbl>
      <w:tblPr>
        <w:tblStyle w:val="af1"/>
        <w:tblW w:w="0" w:type="auto"/>
        <w:jc w:val="center"/>
        <w:tblLook w:val="04A0" w:firstRow="1" w:lastRow="0" w:firstColumn="1" w:lastColumn="0" w:noHBand="0" w:noVBand="1"/>
      </w:tblPr>
      <w:tblGrid>
        <w:gridCol w:w="1408"/>
        <w:gridCol w:w="1408"/>
        <w:gridCol w:w="1408"/>
        <w:gridCol w:w="1408"/>
        <w:gridCol w:w="1408"/>
        <w:gridCol w:w="1408"/>
      </w:tblGrid>
      <w:tr w:rsidR="004510B0" w:rsidTr="00DF238C">
        <w:trPr>
          <w:jc w:val="center"/>
        </w:trPr>
        <w:tc>
          <w:tcPr>
            <w:tcW w:w="1408" w:type="dxa"/>
          </w:tcPr>
          <w:p w:rsidR="004510B0" w:rsidRPr="00D30726" w:rsidRDefault="008B330B" w:rsidP="00DF238C">
            <w:pPr>
              <w:rPr>
                <w:rFonts w:ascii="Arial Black" w:eastAsiaTheme="minorEastAsia" w:hAnsi="Arial Black"/>
                <w:b/>
                <w:lang w:eastAsia="zh-CN"/>
              </w:rPr>
            </w:pPr>
            <w:r w:rsidRPr="008B330B">
              <w:rPr>
                <w:rFonts w:ascii="Arial Black" w:eastAsiaTheme="minorEastAsia" w:hAnsi="Arial Black"/>
                <w:b/>
                <w:lang w:eastAsia="zh-CN"/>
              </w:rPr>
              <w:t>Subcarrier spacing</w:t>
            </w:r>
          </w:p>
        </w:tc>
        <w:tc>
          <w:tcPr>
            <w:tcW w:w="1408" w:type="dxa"/>
          </w:tcPr>
          <w:p w:rsidR="004510B0" w:rsidRPr="00D30726" w:rsidRDefault="008B330B" w:rsidP="00DF238C">
            <w:pPr>
              <w:rPr>
                <w:rFonts w:ascii="Arial Black" w:eastAsiaTheme="minorEastAsia" w:hAnsi="Arial Black"/>
                <w:b/>
                <w:lang w:eastAsia="zh-CN"/>
              </w:rPr>
            </w:pPr>
            <w:r w:rsidRPr="008B330B">
              <w:rPr>
                <w:rFonts w:ascii="Arial Black" w:eastAsiaTheme="minorEastAsia" w:hAnsi="Arial Black"/>
                <w:b/>
                <w:lang w:eastAsia="zh-CN"/>
              </w:rPr>
              <w:t>15kHz</w:t>
            </w:r>
          </w:p>
        </w:tc>
        <w:tc>
          <w:tcPr>
            <w:tcW w:w="1408" w:type="dxa"/>
          </w:tcPr>
          <w:p w:rsidR="004510B0" w:rsidRPr="00D30726" w:rsidRDefault="008B330B" w:rsidP="00DF238C">
            <w:pPr>
              <w:rPr>
                <w:rFonts w:ascii="Arial Black" w:eastAsiaTheme="minorEastAsia" w:hAnsi="Arial Black"/>
                <w:b/>
                <w:lang w:eastAsia="zh-CN"/>
              </w:rPr>
            </w:pPr>
            <w:r w:rsidRPr="008B330B">
              <w:rPr>
                <w:rFonts w:ascii="Arial Black" w:eastAsiaTheme="minorEastAsia" w:hAnsi="Arial Black"/>
                <w:b/>
                <w:lang w:eastAsia="zh-CN"/>
              </w:rPr>
              <w:t>30kHz</w:t>
            </w:r>
          </w:p>
        </w:tc>
        <w:tc>
          <w:tcPr>
            <w:tcW w:w="1408" w:type="dxa"/>
          </w:tcPr>
          <w:p w:rsidR="004510B0" w:rsidRPr="00D30726" w:rsidRDefault="008B330B" w:rsidP="00DF238C">
            <w:pPr>
              <w:rPr>
                <w:rFonts w:ascii="Arial Black" w:eastAsiaTheme="minorEastAsia" w:hAnsi="Arial Black"/>
                <w:b/>
                <w:lang w:eastAsia="zh-CN"/>
              </w:rPr>
            </w:pPr>
            <w:r w:rsidRPr="008B330B">
              <w:rPr>
                <w:rFonts w:ascii="Arial Black" w:eastAsiaTheme="minorEastAsia" w:hAnsi="Arial Black"/>
                <w:b/>
                <w:lang w:eastAsia="zh-CN"/>
              </w:rPr>
              <w:t>60kHz</w:t>
            </w:r>
          </w:p>
        </w:tc>
        <w:tc>
          <w:tcPr>
            <w:tcW w:w="1408" w:type="dxa"/>
          </w:tcPr>
          <w:p w:rsidR="004510B0" w:rsidRPr="00D30726" w:rsidRDefault="008B330B" w:rsidP="00DF238C">
            <w:pPr>
              <w:rPr>
                <w:rFonts w:ascii="Arial Black" w:eastAsiaTheme="minorEastAsia" w:hAnsi="Arial Black"/>
                <w:b/>
                <w:lang w:eastAsia="zh-CN"/>
              </w:rPr>
            </w:pPr>
            <w:r w:rsidRPr="008B330B">
              <w:rPr>
                <w:rFonts w:ascii="Arial Black" w:eastAsiaTheme="minorEastAsia" w:hAnsi="Arial Black"/>
                <w:b/>
                <w:lang w:eastAsia="zh-CN"/>
              </w:rPr>
              <w:t>120kHz</w:t>
            </w:r>
          </w:p>
        </w:tc>
        <w:tc>
          <w:tcPr>
            <w:tcW w:w="1408" w:type="dxa"/>
          </w:tcPr>
          <w:p w:rsidR="004510B0" w:rsidRPr="00D30726" w:rsidRDefault="008B330B" w:rsidP="00DF238C">
            <w:pPr>
              <w:rPr>
                <w:rFonts w:ascii="Arial Black" w:eastAsiaTheme="minorEastAsia" w:hAnsi="Arial Black"/>
                <w:b/>
                <w:lang w:eastAsia="zh-CN"/>
              </w:rPr>
            </w:pPr>
            <w:r w:rsidRPr="008B330B">
              <w:rPr>
                <w:rFonts w:ascii="Arial Black" w:eastAsiaTheme="minorEastAsia" w:hAnsi="Arial Black"/>
                <w:b/>
                <w:lang w:eastAsia="zh-CN"/>
              </w:rPr>
              <w:t>240kHz</w:t>
            </w:r>
          </w:p>
        </w:tc>
      </w:tr>
      <w:tr w:rsidR="004510B0" w:rsidTr="00DF238C">
        <w:trPr>
          <w:jc w:val="center"/>
        </w:trPr>
        <w:tc>
          <w:tcPr>
            <w:tcW w:w="1408" w:type="dxa"/>
          </w:tcPr>
          <w:p w:rsidR="004510B0" w:rsidRPr="00D30726" w:rsidRDefault="008B330B" w:rsidP="00DF238C">
            <w:pPr>
              <w:rPr>
                <w:rFonts w:ascii="Arial Black" w:eastAsiaTheme="minorEastAsia" w:hAnsi="Arial Black"/>
                <w:b/>
                <w:lang w:eastAsia="zh-CN"/>
              </w:rPr>
            </w:pPr>
            <w:r w:rsidRPr="008B330B">
              <w:rPr>
                <w:rFonts w:ascii="Arial Black" w:eastAsiaTheme="minorEastAsia" w:hAnsi="Arial Black"/>
                <w:b/>
                <w:lang w:eastAsia="zh-CN"/>
              </w:rPr>
              <w:t>OFDM symbol    length</w:t>
            </w:r>
          </w:p>
        </w:tc>
        <w:tc>
          <w:tcPr>
            <w:tcW w:w="1408" w:type="dxa"/>
          </w:tcPr>
          <w:p w:rsidR="004510B0" w:rsidRPr="00D30726" w:rsidRDefault="008B330B" w:rsidP="00DF238C">
            <w:pPr>
              <w:pStyle w:val="Default"/>
              <w:spacing w:after="0"/>
              <w:ind w:right="200"/>
              <w:rPr>
                <w:rFonts w:ascii="Arial Unicode MS" w:eastAsia="Arial Unicode MS" w:hAnsi="Arial Unicode MS" w:cs="Arial Unicode MS"/>
                <w:color w:val="auto"/>
                <w:sz w:val="20"/>
                <w:szCs w:val="20"/>
                <w:lang w:val="en-GB"/>
              </w:rPr>
            </w:pPr>
            <w:r w:rsidRPr="008B330B">
              <w:rPr>
                <w:rFonts w:ascii="Arial Unicode MS" w:eastAsia="Arial Unicode MS" w:hAnsi="Arial Unicode MS" w:cs="Arial Unicode MS"/>
                <w:color w:val="auto"/>
                <w:sz w:val="20"/>
                <w:szCs w:val="20"/>
                <w:lang w:val="en-GB"/>
              </w:rPr>
              <w:t>66.67us</w:t>
            </w:r>
          </w:p>
          <w:tbl>
            <w:tblPr>
              <w:tblW w:w="0" w:type="auto"/>
              <w:tblBorders>
                <w:top w:val="nil"/>
                <w:left w:val="nil"/>
                <w:bottom w:val="nil"/>
                <w:right w:val="nil"/>
              </w:tblBorders>
              <w:tblLook w:val="0000" w:firstRow="0" w:lastRow="0" w:firstColumn="0" w:lastColumn="0" w:noHBand="0" w:noVBand="0"/>
            </w:tblPr>
            <w:tblGrid>
              <w:gridCol w:w="416"/>
            </w:tblGrid>
            <w:tr w:rsidR="004510B0" w:rsidRPr="00D30726" w:rsidTr="00DF238C">
              <w:trPr>
                <w:trHeight w:val="160"/>
              </w:trPr>
              <w:tc>
                <w:tcPr>
                  <w:tcW w:w="0" w:type="auto"/>
                </w:tcPr>
                <w:p w:rsidR="004510B0" w:rsidRPr="00D30726" w:rsidRDefault="008B330B" w:rsidP="00DF238C">
                  <w:pPr>
                    <w:pStyle w:val="Default"/>
                    <w:spacing w:after="180"/>
                    <w:ind w:right="200"/>
                    <w:rPr>
                      <w:rFonts w:ascii="Arial Unicode MS" w:eastAsia="Arial Unicode MS" w:hAnsi="Arial Unicode MS" w:cs="Arial Unicode MS"/>
                      <w:color w:val="auto"/>
                      <w:sz w:val="20"/>
                      <w:szCs w:val="20"/>
                      <w:lang w:val="en-GB"/>
                    </w:rPr>
                  </w:pPr>
                  <w:r w:rsidRPr="008B330B">
                    <w:rPr>
                      <w:rFonts w:ascii="Arial Unicode MS" w:eastAsia="Arial Unicode MS" w:hAnsi="Arial Unicode MS" w:cs="Arial Unicode MS"/>
                      <w:color w:val="auto"/>
                      <w:sz w:val="20"/>
                      <w:szCs w:val="20"/>
                      <w:lang w:val="en-GB"/>
                    </w:rPr>
                    <w:t xml:space="preserve"> </w:t>
                  </w:r>
                </w:p>
              </w:tc>
            </w:tr>
          </w:tbl>
          <w:p w:rsidR="004510B0" w:rsidRPr="00D30726" w:rsidRDefault="004510B0" w:rsidP="00DF238C">
            <w:pPr>
              <w:rPr>
                <w:rFonts w:ascii="Arial Unicode MS" w:eastAsia="Arial Unicode MS" w:hAnsi="Arial Unicode MS" w:cs="Arial Unicode MS"/>
                <w:lang w:eastAsia="zh-CN"/>
              </w:rPr>
            </w:pPr>
          </w:p>
        </w:tc>
        <w:tc>
          <w:tcPr>
            <w:tcW w:w="1408" w:type="dxa"/>
          </w:tcPr>
          <w:p w:rsidR="004510B0" w:rsidRPr="00D30726" w:rsidRDefault="008B330B" w:rsidP="00DF238C">
            <w:pPr>
              <w:rPr>
                <w:rFonts w:ascii="Arial Unicode MS" w:eastAsia="Arial Unicode MS" w:hAnsi="Arial Unicode MS" w:cs="Arial Unicode MS"/>
                <w:lang w:eastAsia="zh-CN"/>
              </w:rPr>
            </w:pPr>
            <w:r w:rsidRPr="008B330B">
              <w:rPr>
                <w:rFonts w:ascii="Arial Unicode MS" w:eastAsia="Arial Unicode MS" w:hAnsi="Arial Unicode MS" w:cs="Arial Unicode MS"/>
                <w:lang w:eastAsia="zh-CN"/>
              </w:rPr>
              <w:t>33.33us</w:t>
            </w:r>
          </w:p>
        </w:tc>
        <w:tc>
          <w:tcPr>
            <w:tcW w:w="1408" w:type="dxa"/>
          </w:tcPr>
          <w:p w:rsidR="004510B0" w:rsidRPr="00D30726" w:rsidRDefault="008B330B" w:rsidP="00DF238C">
            <w:pPr>
              <w:rPr>
                <w:rFonts w:ascii="Arial Unicode MS" w:eastAsia="Arial Unicode MS" w:hAnsi="Arial Unicode MS" w:cs="Arial Unicode MS"/>
                <w:lang w:eastAsia="zh-CN"/>
              </w:rPr>
            </w:pPr>
            <w:r w:rsidRPr="008B330B">
              <w:rPr>
                <w:rFonts w:ascii="Arial Unicode MS" w:eastAsia="Arial Unicode MS" w:hAnsi="Arial Unicode MS" w:cs="Arial Unicode MS"/>
                <w:lang w:eastAsia="zh-CN"/>
              </w:rPr>
              <w:t>16.67us</w:t>
            </w:r>
          </w:p>
        </w:tc>
        <w:tc>
          <w:tcPr>
            <w:tcW w:w="1408" w:type="dxa"/>
          </w:tcPr>
          <w:p w:rsidR="004510B0" w:rsidRPr="00D30726" w:rsidRDefault="008B330B" w:rsidP="00DF238C">
            <w:pPr>
              <w:rPr>
                <w:rFonts w:ascii="Arial Unicode MS" w:eastAsia="Arial Unicode MS" w:hAnsi="Arial Unicode MS" w:cs="Arial Unicode MS"/>
                <w:lang w:eastAsia="zh-CN"/>
              </w:rPr>
            </w:pPr>
            <w:r w:rsidRPr="008B330B">
              <w:rPr>
                <w:rFonts w:ascii="Arial Unicode MS" w:eastAsia="Arial Unicode MS" w:hAnsi="Arial Unicode MS" w:cs="Arial Unicode MS"/>
                <w:lang w:eastAsia="zh-CN"/>
              </w:rPr>
              <w:t>8.33us</w:t>
            </w:r>
          </w:p>
        </w:tc>
        <w:tc>
          <w:tcPr>
            <w:tcW w:w="1408" w:type="dxa"/>
          </w:tcPr>
          <w:p w:rsidR="004510B0" w:rsidRPr="00D30726" w:rsidRDefault="008B330B" w:rsidP="00DF238C">
            <w:pPr>
              <w:rPr>
                <w:rFonts w:ascii="Arial Unicode MS" w:eastAsia="Arial Unicode MS" w:hAnsi="Arial Unicode MS" w:cs="Arial Unicode MS"/>
                <w:b/>
                <w:lang w:eastAsia="zh-CN"/>
              </w:rPr>
            </w:pPr>
            <w:r w:rsidRPr="008B330B">
              <w:rPr>
                <w:rFonts w:ascii="Arial Unicode MS" w:eastAsia="Arial Unicode MS" w:hAnsi="Arial Unicode MS" w:cs="Arial Unicode MS"/>
                <w:lang w:eastAsia="zh-CN"/>
              </w:rPr>
              <w:t>4.17us</w:t>
            </w:r>
          </w:p>
        </w:tc>
      </w:tr>
      <w:tr w:rsidR="004510B0" w:rsidTr="00DF238C">
        <w:trPr>
          <w:jc w:val="center"/>
        </w:trPr>
        <w:tc>
          <w:tcPr>
            <w:tcW w:w="1408" w:type="dxa"/>
          </w:tcPr>
          <w:p w:rsidR="004510B0" w:rsidRPr="00D30726" w:rsidRDefault="008B330B" w:rsidP="00DF238C">
            <w:pPr>
              <w:rPr>
                <w:rFonts w:ascii="Arial Black" w:eastAsiaTheme="minorEastAsia" w:hAnsi="Arial Black"/>
                <w:b/>
                <w:lang w:eastAsia="zh-CN"/>
              </w:rPr>
            </w:pPr>
            <w:r w:rsidRPr="008B330B">
              <w:rPr>
                <w:rFonts w:ascii="Arial Black" w:eastAsiaTheme="minorEastAsia" w:hAnsi="Arial Black"/>
                <w:b/>
                <w:lang w:eastAsia="zh-CN"/>
              </w:rPr>
              <w:t>Cyclic prefix</w:t>
            </w:r>
          </w:p>
        </w:tc>
        <w:tc>
          <w:tcPr>
            <w:tcW w:w="1408" w:type="dxa"/>
          </w:tcPr>
          <w:p w:rsidR="004510B0" w:rsidRPr="00D30726" w:rsidRDefault="008B330B" w:rsidP="00DF238C">
            <w:pPr>
              <w:rPr>
                <w:rFonts w:ascii="Arial Unicode MS" w:eastAsia="Arial Unicode MS" w:hAnsi="Arial Unicode MS" w:cs="Arial Unicode MS"/>
                <w:lang w:eastAsia="zh-CN"/>
              </w:rPr>
            </w:pPr>
            <w:r w:rsidRPr="008B330B">
              <w:rPr>
                <w:rFonts w:ascii="Arial Unicode MS" w:eastAsia="Arial Unicode MS" w:hAnsi="Arial Unicode MS" w:cs="Arial Unicode MS"/>
                <w:lang w:eastAsia="zh-CN"/>
              </w:rPr>
              <w:t>~4.8us</w:t>
            </w:r>
          </w:p>
        </w:tc>
        <w:tc>
          <w:tcPr>
            <w:tcW w:w="1408" w:type="dxa"/>
          </w:tcPr>
          <w:p w:rsidR="004510B0" w:rsidRPr="00D30726" w:rsidRDefault="008B330B" w:rsidP="00DF238C">
            <w:pPr>
              <w:rPr>
                <w:rFonts w:ascii="Arial Unicode MS" w:eastAsia="Arial Unicode MS" w:hAnsi="Arial Unicode MS" w:cs="Arial Unicode MS"/>
                <w:lang w:eastAsia="zh-CN"/>
              </w:rPr>
            </w:pPr>
            <w:r w:rsidRPr="008B330B">
              <w:rPr>
                <w:rFonts w:ascii="Arial Unicode MS" w:eastAsia="Arial Unicode MS" w:hAnsi="Arial Unicode MS" w:cs="Arial Unicode MS"/>
                <w:lang w:eastAsia="zh-CN"/>
              </w:rPr>
              <w:t>~2.4us</w:t>
            </w:r>
          </w:p>
        </w:tc>
        <w:tc>
          <w:tcPr>
            <w:tcW w:w="1408" w:type="dxa"/>
          </w:tcPr>
          <w:p w:rsidR="004510B0" w:rsidRPr="00D30726" w:rsidRDefault="008B330B" w:rsidP="00DF238C">
            <w:pPr>
              <w:rPr>
                <w:rFonts w:ascii="Arial Unicode MS" w:eastAsia="Arial Unicode MS" w:hAnsi="Arial Unicode MS" w:cs="Arial Unicode MS"/>
                <w:lang w:eastAsia="zh-CN"/>
              </w:rPr>
            </w:pPr>
            <w:r w:rsidRPr="008B330B">
              <w:rPr>
                <w:rFonts w:ascii="Arial Unicode MS" w:eastAsia="Arial Unicode MS" w:hAnsi="Arial Unicode MS" w:cs="Arial Unicode MS"/>
                <w:lang w:eastAsia="zh-CN"/>
              </w:rPr>
              <w:t>~1.2us</w:t>
            </w:r>
          </w:p>
        </w:tc>
        <w:tc>
          <w:tcPr>
            <w:tcW w:w="1408" w:type="dxa"/>
          </w:tcPr>
          <w:p w:rsidR="004510B0" w:rsidRPr="00D30726" w:rsidRDefault="008B330B" w:rsidP="00DF238C">
            <w:pPr>
              <w:rPr>
                <w:rFonts w:ascii="Arial Unicode MS" w:eastAsia="Arial Unicode MS" w:hAnsi="Arial Unicode MS" w:cs="Arial Unicode MS"/>
                <w:lang w:eastAsia="zh-CN"/>
              </w:rPr>
            </w:pPr>
            <w:r w:rsidRPr="008B330B">
              <w:rPr>
                <w:rFonts w:ascii="Arial Unicode MS" w:eastAsia="Arial Unicode MS" w:hAnsi="Arial Unicode MS" w:cs="Arial Unicode MS"/>
                <w:lang w:eastAsia="zh-CN"/>
              </w:rPr>
              <w:t>0.6us</w:t>
            </w:r>
          </w:p>
        </w:tc>
        <w:tc>
          <w:tcPr>
            <w:tcW w:w="1408" w:type="dxa"/>
          </w:tcPr>
          <w:p w:rsidR="004510B0" w:rsidRPr="00D30726" w:rsidRDefault="008B330B" w:rsidP="00DF238C">
            <w:pPr>
              <w:rPr>
                <w:rFonts w:ascii="Arial Unicode MS" w:eastAsia="Arial Unicode MS" w:hAnsi="Arial Unicode MS" w:cs="Arial Unicode MS"/>
                <w:lang w:eastAsia="zh-CN"/>
              </w:rPr>
            </w:pPr>
            <w:r w:rsidRPr="008B330B">
              <w:rPr>
                <w:rFonts w:ascii="Arial Unicode MS" w:eastAsia="Arial Unicode MS" w:hAnsi="Arial Unicode MS" w:cs="Arial Unicode MS"/>
                <w:lang w:eastAsia="zh-CN"/>
              </w:rPr>
              <w:t>~0.3us</w:t>
            </w:r>
          </w:p>
        </w:tc>
      </w:tr>
    </w:tbl>
    <w:p w:rsidR="004510B0" w:rsidRDefault="004510B0" w:rsidP="004510B0">
      <w:pPr>
        <w:rPr>
          <w:b/>
          <w:lang w:val="en-US" w:eastAsia="zh-CN"/>
        </w:rPr>
      </w:pPr>
      <w:r>
        <w:rPr>
          <w:rFonts w:hint="eastAsia"/>
          <w:b/>
          <w:lang w:val="en-US" w:eastAsia="zh-CN"/>
        </w:rPr>
        <w:t xml:space="preserve">                                                      Tab</w:t>
      </w:r>
      <w:r w:rsidR="00D30726">
        <w:rPr>
          <w:b/>
          <w:lang w:val="en-US" w:eastAsia="zh-CN"/>
        </w:rPr>
        <w:t xml:space="preserve">le </w:t>
      </w:r>
      <w:r>
        <w:rPr>
          <w:rFonts w:hint="eastAsia"/>
          <w:b/>
          <w:lang w:val="en-US" w:eastAsia="zh-CN"/>
        </w:rPr>
        <w:t xml:space="preserve">1. </w:t>
      </w:r>
      <w:r w:rsidRPr="005A6110">
        <w:rPr>
          <w:b/>
          <w:lang w:val="en-US" w:eastAsia="zh-CN"/>
        </w:rPr>
        <w:t xml:space="preserve">OFDM </w:t>
      </w:r>
      <w:r>
        <w:rPr>
          <w:rFonts w:hint="eastAsia"/>
          <w:b/>
          <w:lang w:val="en-US" w:eastAsia="zh-CN"/>
        </w:rPr>
        <w:t xml:space="preserve">symbol length under different </w:t>
      </w:r>
      <w:r w:rsidRPr="005A6110">
        <w:rPr>
          <w:b/>
          <w:lang w:val="en-US" w:eastAsia="zh-CN"/>
        </w:rPr>
        <w:t>numerologies</w:t>
      </w:r>
    </w:p>
    <w:p w:rsidR="00E35104" w:rsidRPr="00377A91" w:rsidRDefault="009A2F4B" w:rsidP="00E35104">
      <w:pPr>
        <w:rPr>
          <w:color w:val="000000" w:themeColor="text1"/>
          <w:lang w:eastAsia="zh-CN"/>
        </w:rPr>
      </w:pPr>
      <w:r>
        <w:rPr>
          <w:color w:val="000000" w:themeColor="text1"/>
          <w:lang w:eastAsia="zh-CN"/>
        </w:rPr>
        <w:t>Based on table 1, t</w:t>
      </w:r>
      <w:r w:rsidR="00E35104" w:rsidRPr="00377A91">
        <w:rPr>
          <w:color w:val="000000" w:themeColor="text1"/>
          <w:lang w:eastAsia="zh-CN"/>
        </w:rPr>
        <w:t xml:space="preserve">he following periodicities </w:t>
      </w:r>
      <w:r w:rsidR="00E35104" w:rsidRPr="00377A91">
        <w:t>for configured grant</w:t>
      </w:r>
      <w:r w:rsidR="00E35104" w:rsidRPr="00377A91">
        <w:rPr>
          <w:color w:val="000000" w:themeColor="text1"/>
          <w:lang w:eastAsia="zh-CN"/>
        </w:rPr>
        <w:t xml:space="preserve"> are </w:t>
      </w:r>
      <w:r>
        <w:rPr>
          <w:color w:val="000000" w:themeColor="text1"/>
          <w:lang w:eastAsia="zh-CN"/>
        </w:rPr>
        <w:t xml:space="preserve">currently </w:t>
      </w:r>
      <w:r w:rsidR="00E35104" w:rsidRPr="00377A91">
        <w:rPr>
          <w:color w:val="000000" w:themeColor="text1"/>
          <w:lang w:eastAsia="zh-CN"/>
        </w:rPr>
        <w:t>supported depending on the configured subcarrier spacing [symbols]:</w:t>
      </w:r>
    </w:p>
    <w:p w:rsidR="00E35104" w:rsidRPr="00377A91" w:rsidRDefault="00E35104" w:rsidP="00E35104">
      <w:pPr>
        <w:pStyle w:val="TAL"/>
        <w:numPr>
          <w:ilvl w:val="0"/>
          <w:numId w:val="49"/>
        </w:numPr>
        <w:rPr>
          <w:rFonts w:ascii="Times New Roman" w:hAnsi="Times New Roman"/>
          <w:color w:val="000000" w:themeColor="text1"/>
          <w:sz w:val="20"/>
          <w:lang w:eastAsia="zh-CN"/>
        </w:rPr>
      </w:pPr>
      <w:r w:rsidRPr="00377A91">
        <w:rPr>
          <w:rFonts w:ascii="Times New Roman" w:hAnsi="Times New Roman"/>
          <w:color w:val="000000" w:themeColor="text1"/>
          <w:sz w:val="20"/>
          <w:lang w:eastAsia="zh-CN"/>
        </w:rPr>
        <w:t>15kHz: 2, 7, n*14, where n={1, 2, 4, 5, 8, 10, 16, 20, 32, 40, 64, 80, 128, 160, 320, 640}</w:t>
      </w:r>
    </w:p>
    <w:p w:rsidR="00E35104" w:rsidRPr="00377A91" w:rsidRDefault="00E35104" w:rsidP="00E35104">
      <w:pPr>
        <w:pStyle w:val="TAL"/>
        <w:numPr>
          <w:ilvl w:val="0"/>
          <w:numId w:val="49"/>
        </w:numPr>
        <w:rPr>
          <w:rFonts w:ascii="Times New Roman" w:hAnsi="Times New Roman"/>
          <w:color w:val="000000" w:themeColor="text1"/>
          <w:sz w:val="20"/>
          <w:lang w:eastAsia="zh-CN"/>
        </w:rPr>
      </w:pPr>
      <w:r w:rsidRPr="00377A91">
        <w:rPr>
          <w:rFonts w:ascii="Times New Roman" w:hAnsi="Times New Roman"/>
          <w:color w:val="000000" w:themeColor="text1"/>
          <w:sz w:val="20"/>
          <w:lang w:eastAsia="zh-CN"/>
        </w:rPr>
        <w:t>30kHz: 2, 7, n*14, where n={1, 2, 4, 5, 8, 10, 16, 20, 32, 40, 64, 80, 128, 160, 256, 320, 640, 1280}</w:t>
      </w:r>
    </w:p>
    <w:p w:rsidR="00E35104" w:rsidRPr="00377A91" w:rsidRDefault="00E35104" w:rsidP="00E35104">
      <w:pPr>
        <w:pStyle w:val="TAL"/>
        <w:numPr>
          <w:ilvl w:val="0"/>
          <w:numId w:val="49"/>
        </w:numPr>
        <w:rPr>
          <w:rFonts w:ascii="Times New Roman" w:hAnsi="Times New Roman"/>
          <w:color w:val="000000" w:themeColor="text1"/>
          <w:sz w:val="20"/>
          <w:lang w:eastAsia="zh-CN"/>
        </w:rPr>
      </w:pPr>
      <w:r w:rsidRPr="00377A91">
        <w:rPr>
          <w:rFonts w:ascii="Times New Roman" w:hAnsi="Times New Roman"/>
          <w:color w:val="000000" w:themeColor="text1"/>
          <w:sz w:val="20"/>
          <w:lang w:eastAsia="zh-CN"/>
        </w:rPr>
        <w:t>60kHz with normal CP: 2, 7, n*14, where n={1, 2, 4, 5, 8, 10, 16, 20, 32, 40, 64, 80, 128, 160, 256, 320, 512, 640, 1280, 2560}</w:t>
      </w:r>
    </w:p>
    <w:p w:rsidR="00E35104" w:rsidRPr="00377A91" w:rsidRDefault="00E35104" w:rsidP="00E35104">
      <w:pPr>
        <w:pStyle w:val="TAL"/>
        <w:numPr>
          <w:ilvl w:val="0"/>
          <w:numId w:val="49"/>
        </w:numPr>
        <w:rPr>
          <w:rFonts w:ascii="Times New Roman" w:hAnsi="Times New Roman"/>
          <w:color w:val="000000" w:themeColor="text1"/>
          <w:sz w:val="20"/>
          <w:lang w:eastAsia="zh-CN"/>
        </w:rPr>
      </w:pPr>
      <w:r w:rsidRPr="00377A91">
        <w:rPr>
          <w:rFonts w:ascii="Times New Roman" w:hAnsi="Times New Roman"/>
          <w:color w:val="000000" w:themeColor="text1"/>
          <w:sz w:val="20"/>
          <w:lang w:eastAsia="zh-CN"/>
        </w:rPr>
        <w:t>60kHz with ECP: 2, 6, n*12, where n={1, 2, 4, 5, 8, 10, 16, 20, 32, 40, 64, 80, 128, 160, 256, 320, 512, 640, 1280, 2560}</w:t>
      </w:r>
    </w:p>
    <w:p w:rsidR="009A2F4B" w:rsidRPr="002E6C58" w:rsidRDefault="00E35104" w:rsidP="009A5E70">
      <w:pPr>
        <w:pStyle w:val="TAL"/>
        <w:numPr>
          <w:ilvl w:val="0"/>
          <w:numId w:val="49"/>
        </w:numPr>
        <w:rPr>
          <w:rFonts w:eastAsiaTheme="minorEastAsia"/>
          <w:lang w:eastAsia="zh-CN"/>
        </w:rPr>
      </w:pPr>
      <w:r w:rsidRPr="002E6C58">
        <w:rPr>
          <w:rFonts w:ascii="Times New Roman" w:hAnsi="Times New Roman"/>
          <w:color w:val="000000" w:themeColor="text1"/>
          <w:sz w:val="20"/>
          <w:lang w:eastAsia="zh-CN"/>
        </w:rPr>
        <w:t>120kHz: 2, 7, n*14, where n={1, 2, 4, 5, 8, 10, 16, 20, 32, 40, 64, 80, 128, 160, 256, 320, 512, 640, 1024, 1280, 2560, 5120}</w:t>
      </w:r>
    </w:p>
    <w:p w:rsidR="009A2F4B" w:rsidRDefault="009A2F4B">
      <w:pPr>
        <w:rPr>
          <w:rFonts w:eastAsiaTheme="minorEastAsia"/>
          <w:lang w:eastAsia="zh-CN"/>
        </w:rPr>
      </w:pPr>
      <w:r>
        <w:rPr>
          <w:rFonts w:eastAsiaTheme="minorEastAsia"/>
          <w:lang w:eastAsia="zh-CN"/>
        </w:rPr>
        <w:t xml:space="preserve">Hence, </w:t>
      </w:r>
      <w:r w:rsidRPr="00377A91">
        <w:rPr>
          <w:color w:val="000000" w:themeColor="text1"/>
          <w:lang w:eastAsia="zh-CN"/>
        </w:rPr>
        <w:t xml:space="preserve">in order to reduce data </w:t>
      </w:r>
      <w:r>
        <w:rPr>
          <w:color w:val="000000" w:themeColor="text1"/>
          <w:lang w:eastAsia="zh-CN"/>
        </w:rPr>
        <w:t>transmission latency,</w:t>
      </w:r>
      <w:r w:rsidRPr="00377A91">
        <w:rPr>
          <w:color w:val="000000" w:themeColor="text1"/>
          <w:lang w:eastAsia="zh-CN"/>
        </w:rPr>
        <w:t xml:space="preserve"> t</w:t>
      </w:r>
      <w:r w:rsidRPr="00377A91">
        <w:rPr>
          <w:color w:val="000000" w:themeColor="text1"/>
        </w:rPr>
        <w:t xml:space="preserve">he </w:t>
      </w:r>
      <w:r>
        <w:rPr>
          <w:color w:val="000000" w:themeColor="text1"/>
        </w:rPr>
        <w:t xml:space="preserve">DL </w:t>
      </w:r>
      <w:r w:rsidRPr="00377A91">
        <w:rPr>
          <w:color w:val="000000" w:themeColor="text1"/>
        </w:rPr>
        <w:t xml:space="preserve">SPS periodicity should match the TSN traffic pattern as </w:t>
      </w:r>
      <w:r>
        <w:rPr>
          <w:color w:val="000000" w:themeColor="text1"/>
          <w:lang w:eastAsia="zh-CN"/>
        </w:rPr>
        <w:t>UL CG configuration</w:t>
      </w:r>
      <w:r w:rsidRPr="00377A91">
        <w:rPr>
          <w:color w:val="000000" w:themeColor="text1"/>
          <w:lang w:eastAsia="zh-CN"/>
        </w:rPr>
        <w:t xml:space="preserve">. Therefore, </w:t>
      </w:r>
      <w:r w:rsidRPr="00377A91">
        <w:rPr>
          <w:color w:val="000000" w:themeColor="text1"/>
        </w:rPr>
        <w:t xml:space="preserve">it’s expected that </w:t>
      </w:r>
      <w:r>
        <w:rPr>
          <w:rFonts w:eastAsiaTheme="minorEastAsia" w:hint="eastAsia"/>
          <w:lang w:eastAsia="zh-CN"/>
        </w:rPr>
        <w:t xml:space="preserve">the value in the order of 0.5ms and in terms of symbols </w:t>
      </w:r>
      <w:r>
        <w:rPr>
          <w:rFonts w:hint="eastAsia"/>
          <w:lang w:eastAsia="zh-CN"/>
        </w:rPr>
        <w:t>should be</w:t>
      </w:r>
      <w:r>
        <w:rPr>
          <w:rFonts w:eastAsiaTheme="minorEastAsia" w:hint="eastAsia"/>
          <w:lang w:eastAsia="zh-CN"/>
        </w:rPr>
        <w:t xml:space="preserve"> added for DL SPS </w:t>
      </w:r>
      <w:r w:rsidRPr="00A470D9">
        <w:t>periodicity</w:t>
      </w:r>
      <w:r>
        <w:rPr>
          <w:rFonts w:eastAsiaTheme="minorEastAsia" w:hint="eastAsia"/>
          <w:lang w:eastAsia="zh-CN"/>
        </w:rPr>
        <w:t>.</w:t>
      </w:r>
      <w:r w:rsidRPr="00DE3EB5">
        <w:rPr>
          <w:rFonts w:eastAsiaTheme="minorEastAsia" w:hint="eastAsia"/>
          <w:lang w:eastAsia="zh-CN"/>
        </w:rPr>
        <w:t xml:space="preserve"> </w:t>
      </w:r>
      <w:r>
        <w:rPr>
          <w:rFonts w:eastAsiaTheme="minorEastAsia"/>
          <w:lang w:eastAsia="zh-CN"/>
        </w:rPr>
        <w:t>I</w:t>
      </w:r>
      <w:r>
        <w:rPr>
          <w:rFonts w:eastAsiaTheme="minorEastAsia" w:hint="eastAsia"/>
          <w:lang w:eastAsia="zh-CN"/>
        </w:rPr>
        <w:t>t is suggested that t</w:t>
      </w:r>
      <w:r w:rsidRPr="00DE3EB5">
        <w:rPr>
          <w:rFonts w:eastAsiaTheme="minorEastAsia" w:hint="eastAsia"/>
          <w:lang w:eastAsia="zh-CN"/>
        </w:rPr>
        <w:t>he value of 7*n symbols, n=1,</w:t>
      </w:r>
      <w:r w:rsidR="002E6C58">
        <w:rPr>
          <w:rFonts w:eastAsiaTheme="minorEastAsia"/>
          <w:lang w:eastAsia="zh-CN"/>
        </w:rPr>
        <w:t xml:space="preserve"> </w:t>
      </w:r>
      <w:r w:rsidRPr="00DE3EB5">
        <w:rPr>
          <w:rFonts w:eastAsiaTheme="minorEastAsia" w:hint="eastAsia"/>
          <w:lang w:eastAsia="zh-CN"/>
        </w:rPr>
        <w:t>2</w:t>
      </w:r>
      <w:r w:rsidRPr="00DE3EB5">
        <w:rPr>
          <w:rFonts w:eastAsiaTheme="minorEastAsia"/>
          <w:lang w:eastAsia="zh-CN"/>
        </w:rPr>
        <w:t>…</w:t>
      </w:r>
      <w:r w:rsidRPr="00DE3EB5">
        <w:rPr>
          <w:rFonts w:eastAsiaTheme="minorEastAsia" w:hint="eastAsia"/>
          <w:lang w:eastAsia="zh-CN"/>
        </w:rPr>
        <w:t xml:space="preserve">19 should be supported for the </w:t>
      </w:r>
      <w:r w:rsidRPr="00DE3EB5">
        <w:rPr>
          <w:rFonts w:eastAsiaTheme="minorEastAsia"/>
          <w:lang w:eastAsia="zh-CN"/>
        </w:rPr>
        <w:t>periodicity</w:t>
      </w:r>
      <w:r w:rsidRPr="00DE3EB5">
        <w:rPr>
          <w:rFonts w:eastAsiaTheme="minorEastAsia" w:hint="eastAsia"/>
          <w:lang w:eastAsia="zh-CN"/>
        </w:rPr>
        <w:t xml:space="preserve"> of DL SPS.</w:t>
      </w:r>
    </w:p>
    <w:p w:rsidR="004510B0" w:rsidRDefault="004510B0" w:rsidP="004510B0">
      <w:pPr>
        <w:rPr>
          <w:b/>
          <w:lang w:val="en-US" w:eastAsia="zh-CN"/>
        </w:rPr>
      </w:pPr>
      <w:r>
        <w:rPr>
          <w:b/>
          <w:lang w:val="en-US" w:eastAsia="zh-CN"/>
        </w:rPr>
        <w:t>Proposal</w:t>
      </w:r>
      <w:r>
        <w:rPr>
          <w:rFonts w:hint="eastAsia"/>
          <w:b/>
          <w:lang w:val="en-US" w:eastAsia="zh-CN"/>
        </w:rPr>
        <w:t xml:space="preserve"> </w:t>
      </w:r>
      <w:r w:rsidR="00D1078A">
        <w:rPr>
          <w:b/>
          <w:lang w:val="en-US" w:eastAsia="zh-CN"/>
        </w:rPr>
        <w:t>2</w:t>
      </w:r>
      <w:r>
        <w:rPr>
          <w:b/>
          <w:lang w:val="en-US" w:eastAsia="zh-CN"/>
        </w:rPr>
        <w:t>:</w:t>
      </w:r>
      <w:r>
        <w:rPr>
          <w:rFonts w:hint="eastAsia"/>
          <w:b/>
          <w:lang w:val="en-US" w:eastAsia="zh-CN"/>
        </w:rPr>
        <w:t xml:space="preserve"> </w:t>
      </w:r>
      <w:r w:rsidRPr="00263834">
        <w:rPr>
          <w:b/>
          <w:lang w:val="en-US" w:eastAsia="zh-CN"/>
        </w:rPr>
        <w:t>I</w:t>
      </w:r>
      <w:r w:rsidRPr="00263834">
        <w:rPr>
          <w:rFonts w:hint="eastAsia"/>
          <w:b/>
          <w:lang w:val="en-US" w:eastAsia="zh-CN"/>
        </w:rPr>
        <w:t>t is suggested that the value of 7*n symbols, n=1,</w:t>
      </w:r>
      <w:r w:rsidR="002E6C58">
        <w:rPr>
          <w:b/>
          <w:lang w:val="en-US" w:eastAsia="zh-CN"/>
        </w:rPr>
        <w:t xml:space="preserve"> </w:t>
      </w:r>
      <w:r w:rsidRPr="00263834">
        <w:rPr>
          <w:rFonts w:hint="eastAsia"/>
          <w:b/>
          <w:lang w:val="en-US" w:eastAsia="zh-CN"/>
        </w:rPr>
        <w:t>2</w:t>
      </w:r>
      <w:r w:rsidRPr="00263834">
        <w:rPr>
          <w:b/>
          <w:lang w:val="en-US" w:eastAsia="zh-CN"/>
        </w:rPr>
        <w:t>…</w:t>
      </w:r>
      <w:r w:rsidRPr="00263834">
        <w:rPr>
          <w:rFonts w:hint="eastAsia"/>
          <w:b/>
          <w:lang w:val="en-US" w:eastAsia="zh-CN"/>
        </w:rPr>
        <w:t xml:space="preserve">19 should be supported for the </w:t>
      </w:r>
      <w:r w:rsidRPr="00263834">
        <w:rPr>
          <w:b/>
          <w:lang w:val="en-US" w:eastAsia="zh-CN"/>
        </w:rPr>
        <w:t>periodicity</w:t>
      </w:r>
      <w:r w:rsidRPr="00263834">
        <w:rPr>
          <w:rFonts w:hint="eastAsia"/>
          <w:b/>
          <w:lang w:val="en-US" w:eastAsia="zh-CN"/>
        </w:rPr>
        <w:t xml:space="preserve"> of DL SPS.</w:t>
      </w:r>
    </w:p>
    <w:p w:rsidR="005214CB" w:rsidRDefault="00DB68B9">
      <w:pPr>
        <w:pStyle w:val="3"/>
        <w:numPr>
          <w:ilvl w:val="0"/>
          <w:numId w:val="48"/>
        </w:numPr>
        <w:ind w:rightChars="0" w:right="0"/>
      </w:pPr>
      <w:r w:rsidRPr="00DF238C">
        <w:lastRenderedPageBreak/>
        <w:t>Improvement for the reliability of DL SPS</w:t>
      </w:r>
    </w:p>
    <w:p w:rsidR="00DB68B9" w:rsidRPr="00E44F2A" w:rsidRDefault="00DB68B9" w:rsidP="00DB68B9">
      <w:pPr>
        <w:rPr>
          <w:noProof/>
          <w:lang w:eastAsia="zh-CN"/>
        </w:rPr>
      </w:pPr>
      <w:r>
        <w:rPr>
          <w:rFonts w:eastAsiaTheme="minorEastAsia"/>
          <w:lang w:eastAsia="zh-CN"/>
        </w:rPr>
        <w:t>A</w:t>
      </w:r>
      <w:r>
        <w:rPr>
          <w:rFonts w:eastAsiaTheme="minorEastAsia" w:hint="eastAsia"/>
          <w:lang w:eastAsia="zh-CN"/>
        </w:rPr>
        <w:t xml:space="preserve">ccording to the TR22.804, the reliability for TSN flow is defined with at least 99.9999%, </w:t>
      </w:r>
      <w:r>
        <w:rPr>
          <w:rFonts w:eastAsiaTheme="minorEastAsia"/>
          <w:lang w:eastAsia="zh-CN"/>
        </w:rPr>
        <w:t>ideally even 99</w:t>
      </w:r>
      <w:r w:rsidR="002E6C58">
        <w:rPr>
          <w:rFonts w:eastAsiaTheme="minorEastAsia"/>
          <w:lang w:eastAsia="zh-CN"/>
        </w:rPr>
        <w:t>.</w:t>
      </w:r>
      <w:r>
        <w:rPr>
          <w:rFonts w:eastAsiaTheme="minorEastAsia"/>
          <w:lang w:eastAsia="zh-CN"/>
        </w:rPr>
        <w:t>999999%</w:t>
      </w:r>
      <w:r>
        <w:rPr>
          <w:rFonts w:eastAsiaTheme="minorEastAsia" w:hint="eastAsia"/>
          <w:lang w:eastAsia="zh-CN"/>
        </w:rPr>
        <w:t>, th</w:t>
      </w:r>
      <w:r>
        <w:rPr>
          <w:rFonts w:eastAsiaTheme="minorEastAsia"/>
          <w:lang w:eastAsia="zh-CN"/>
        </w:rPr>
        <w:t>is</w:t>
      </w:r>
      <w:r>
        <w:rPr>
          <w:rFonts w:eastAsiaTheme="minorEastAsia" w:hint="eastAsia"/>
          <w:lang w:eastAsia="zh-CN"/>
        </w:rPr>
        <w:t xml:space="preserve"> means t</w:t>
      </w:r>
      <w:r w:rsidRPr="00CD1B56">
        <w:rPr>
          <w:rFonts w:eastAsiaTheme="minorEastAsia"/>
          <w:lang w:eastAsia="zh-CN"/>
        </w:rPr>
        <w:t>he 5G system shall ensure error-free transmission of a second message within the survival time if the transmission of the previous message failed.</w:t>
      </w:r>
      <w:r>
        <w:rPr>
          <w:rFonts w:eastAsiaTheme="minorEastAsia" w:hint="eastAsia"/>
          <w:lang w:eastAsia="zh-CN"/>
        </w:rPr>
        <w:t xml:space="preserve">  </w:t>
      </w:r>
      <w:r>
        <w:rPr>
          <w:lang w:eastAsia="zh-CN"/>
        </w:rPr>
        <w:t>T</w:t>
      </w:r>
      <w:r>
        <w:rPr>
          <w:rFonts w:hint="eastAsia"/>
          <w:lang w:eastAsia="zh-CN"/>
        </w:rPr>
        <w:t xml:space="preserve">he potential enhancement of DL SPS is to enable the </w:t>
      </w:r>
      <w:r>
        <w:rPr>
          <w:rFonts w:eastAsiaTheme="minorEastAsia" w:hint="eastAsia"/>
          <w:lang w:eastAsia="zh-CN"/>
        </w:rPr>
        <w:t xml:space="preserve">repetitive transmission block (TB) within a bundle for DL SPS, its </w:t>
      </w:r>
      <w:r>
        <w:rPr>
          <w:rFonts w:hint="eastAsia"/>
          <w:noProof/>
          <w:lang w:eastAsia="zh-CN"/>
        </w:rPr>
        <w:t xml:space="preserve">HARQ </w:t>
      </w:r>
      <w:r w:rsidRPr="00805866">
        <w:rPr>
          <w:noProof/>
          <w:lang w:eastAsia="ko-KR"/>
        </w:rPr>
        <w:t>retransmissions</w:t>
      </w:r>
      <w:r>
        <w:rPr>
          <w:rFonts w:hint="eastAsia"/>
          <w:lang w:eastAsia="zh-CN"/>
        </w:rPr>
        <w:t xml:space="preserve">. </w:t>
      </w:r>
    </w:p>
    <w:p w:rsidR="00DB68B9" w:rsidRPr="00E44F2A" w:rsidRDefault="00DB68B9" w:rsidP="00DB68B9">
      <w:pPr>
        <w:rPr>
          <w:b/>
          <w:lang w:eastAsia="zh-CN"/>
        </w:rPr>
      </w:pPr>
      <w:r w:rsidRPr="00543E0B">
        <w:rPr>
          <w:b/>
          <w:lang w:val="en-US" w:eastAsia="zh-CN"/>
        </w:rPr>
        <w:t>Proposal</w:t>
      </w:r>
      <w:r w:rsidRPr="00543E0B">
        <w:rPr>
          <w:rFonts w:hint="eastAsia"/>
          <w:b/>
          <w:lang w:val="en-US" w:eastAsia="zh-CN"/>
        </w:rPr>
        <w:t xml:space="preserve"> </w:t>
      </w:r>
      <w:r>
        <w:rPr>
          <w:b/>
          <w:lang w:val="en-US" w:eastAsia="zh-CN"/>
        </w:rPr>
        <w:t>3</w:t>
      </w:r>
      <w:r w:rsidRPr="00543E0B">
        <w:rPr>
          <w:b/>
          <w:lang w:val="en-US" w:eastAsia="zh-CN"/>
        </w:rPr>
        <w:t>:</w:t>
      </w:r>
      <w:r w:rsidRPr="00543E0B">
        <w:rPr>
          <w:rFonts w:hint="eastAsia"/>
          <w:b/>
          <w:lang w:val="en-US" w:eastAsia="zh-CN"/>
        </w:rPr>
        <w:t xml:space="preserve"> </w:t>
      </w:r>
      <w:r w:rsidRPr="00543E0B">
        <w:rPr>
          <w:b/>
          <w:lang w:val="en-US" w:eastAsia="zh-CN"/>
        </w:rPr>
        <w:t>T</w:t>
      </w:r>
      <w:r w:rsidRPr="00543E0B">
        <w:rPr>
          <w:rFonts w:hint="eastAsia"/>
          <w:b/>
          <w:lang w:val="en-US" w:eastAsia="zh-CN"/>
        </w:rPr>
        <w:t xml:space="preserve">he potential enhancement of DL SPS is to enable the repetitive transmission block (TB) within a bundle for DL SPS, its HARQ </w:t>
      </w:r>
      <w:r w:rsidRPr="00543E0B">
        <w:rPr>
          <w:b/>
          <w:lang w:val="en-US" w:eastAsia="zh-CN"/>
        </w:rPr>
        <w:t>retransmissions</w:t>
      </w:r>
      <w:r w:rsidRPr="00543E0B">
        <w:rPr>
          <w:rFonts w:hint="eastAsia"/>
          <w:b/>
          <w:lang w:val="en-US" w:eastAsia="zh-CN"/>
        </w:rPr>
        <w:t xml:space="preserve"> and </w:t>
      </w:r>
      <w:r w:rsidRPr="00543E0B">
        <w:rPr>
          <w:b/>
          <w:lang w:val="en-US" w:eastAsia="zh-CN"/>
        </w:rPr>
        <w:t>HARQ feedback</w:t>
      </w:r>
      <w:r w:rsidRPr="00543E0B">
        <w:rPr>
          <w:rFonts w:hint="eastAsia"/>
          <w:b/>
          <w:lang w:val="en-US" w:eastAsia="zh-CN"/>
        </w:rPr>
        <w:t>.</w:t>
      </w:r>
      <w:r>
        <w:rPr>
          <w:rFonts w:hint="eastAsia"/>
          <w:lang w:eastAsia="zh-CN"/>
        </w:rPr>
        <w:t xml:space="preserve"> </w:t>
      </w:r>
      <w:r w:rsidRPr="00790E09">
        <w:rPr>
          <w:b/>
          <w:lang w:eastAsia="zh-CN"/>
        </w:rPr>
        <w:t xml:space="preserve"> </w:t>
      </w:r>
    </w:p>
    <w:p w:rsidR="007148A7" w:rsidRDefault="007148A7" w:rsidP="007148A7">
      <w:pPr>
        <w:pStyle w:val="21"/>
        <w:ind w:right="200"/>
        <w:rPr>
          <w:lang w:eastAsia="zh-CN"/>
        </w:rPr>
      </w:pPr>
      <w:r w:rsidRPr="00644926">
        <w:rPr>
          <w:rFonts w:hint="eastAsia"/>
        </w:rPr>
        <w:t>2.</w:t>
      </w:r>
      <w:r>
        <w:t>2</w:t>
      </w:r>
      <w:r>
        <w:rPr>
          <w:rFonts w:hint="eastAsia"/>
          <w:lang w:eastAsia="zh-CN"/>
        </w:rPr>
        <w:t xml:space="preserve"> </w:t>
      </w:r>
      <w:r>
        <w:rPr>
          <w:lang w:eastAsia="zh-CN"/>
        </w:rPr>
        <w:t>Left issues for multiple CGs</w:t>
      </w:r>
      <w:r w:rsidR="00C5583D">
        <w:rPr>
          <w:rFonts w:hint="eastAsia"/>
          <w:lang w:eastAsia="zh-CN"/>
        </w:rPr>
        <w:t>/SPS</w:t>
      </w:r>
      <w:r w:rsidR="00C5583D">
        <w:rPr>
          <w:lang w:eastAsia="zh-CN"/>
        </w:rPr>
        <w:t xml:space="preserve">s </w:t>
      </w:r>
      <w:r>
        <w:rPr>
          <w:rFonts w:hint="eastAsia"/>
          <w:lang w:eastAsia="zh-CN"/>
        </w:rPr>
        <w:t xml:space="preserve">for </w:t>
      </w:r>
      <w:r>
        <w:rPr>
          <w:lang w:eastAsia="zh-CN"/>
        </w:rPr>
        <w:t>TSN</w:t>
      </w:r>
      <w:r>
        <w:rPr>
          <w:rFonts w:hint="eastAsia"/>
          <w:lang w:eastAsia="zh-CN"/>
        </w:rPr>
        <w:t xml:space="preserve"> traffic flow</w:t>
      </w:r>
    </w:p>
    <w:p w:rsidR="005214CB" w:rsidRDefault="008B330B">
      <w:pPr>
        <w:pStyle w:val="3"/>
        <w:numPr>
          <w:ilvl w:val="0"/>
          <w:numId w:val="50"/>
        </w:numPr>
        <w:ind w:rightChars="0" w:right="0"/>
      </w:pPr>
      <w:r w:rsidRPr="008B330B">
        <w:t xml:space="preserve">Activation/deactivation </w:t>
      </w:r>
      <w:r w:rsidR="00FF6331" w:rsidRPr="00DF238C">
        <w:t>mechanism</w:t>
      </w:r>
      <w:r w:rsidRPr="008B330B">
        <w:t xml:space="preserve"> for </w:t>
      </w:r>
      <w:r w:rsidR="00FF6331">
        <w:rPr>
          <w:rFonts w:hint="eastAsia"/>
        </w:rPr>
        <w:t xml:space="preserve">multiple </w:t>
      </w:r>
      <w:r w:rsidRPr="008B330B">
        <w:t xml:space="preserve">Type 2 </w:t>
      </w:r>
      <w:r w:rsidR="00FF6331">
        <w:rPr>
          <w:rFonts w:hint="eastAsia"/>
        </w:rPr>
        <w:t>CGs or SPSs</w:t>
      </w:r>
    </w:p>
    <w:p w:rsidR="00FF6331" w:rsidRDefault="00193F21" w:rsidP="00FF6331">
      <w:pPr>
        <w:rPr>
          <w:rFonts w:cs="Arial"/>
          <w:lang w:eastAsia="zh-CN"/>
        </w:rPr>
      </w:pPr>
      <w:r w:rsidRPr="00DF238C">
        <w:rPr>
          <w:lang w:val="en-US" w:eastAsia="zh-CN"/>
        </w:rPr>
        <w:t>In LTE HRLLC,</w:t>
      </w:r>
      <w:r>
        <w:rPr>
          <w:lang w:val="en-US" w:eastAsia="zh-CN"/>
        </w:rPr>
        <w:t xml:space="preserve"> it is specified that w</w:t>
      </w:r>
      <w:r w:rsidRPr="00193F21">
        <w:rPr>
          <w:rFonts w:cs="Arial"/>
          <w:lang w:eastAsia="zh-CN"/>
        </w:rPr>
        <w:t>hen N &gt; 1 is configured for UL SPS, the 3 LSB of the bit field for HARQ process ID in the SPS activation/deactivation DCI indicate which SPS configuration is activated/deactivated.</w:t>
      </w:r>
      <w:r>
        <w:rPr>
          <w:rFonts w:cs="Arial"/>
          <w:lang w:eastAsia="zh-CN"/>
        </w:rPr>
        <w:t xml:space="preserve"> This can be reused in </w:t>
      </w:r>
      <w:r>
        <w:rPr>
          <w:lang w:eastAsia="zh-CN"/>
        </w:rPr>
        <w:t>Rel-16</w:t>
      </w:r>
      <w:r w:rsidRPr="00DF238C">
        <w:rPr>
          <w:lang w:eastAsia="zh-CN"/>
        </w:rPr>
        <w:t xml:space="preserve"> NR</w:t>
      </w:r>
      <w:r>
        <w:rPr>
          <w:rFonts w:cs="Arial"/>
          <w:lang w:eastAsia="zh-CN"/>
        </w:rPr>
        <w:t xml:space="preserve"> as baseline.</w:t>
      </w:r>
    </w:p>
    <w:p w:rsidR="00FF6331" w:rsidRDefault="006E00DA" w:rsidP="00FF6331">
      <w:pPr>
        <w:rPr>
          <w:rFonts w:cs="Arial"/>
          <w:lang w:eastAsia="zh-CN"/>
        </w:rPr>
      </w:pPr>
      <w:r>
        <w:rPr>
          <w:lang w:val="en-US" w:eastAsia="zh-CN"/>
        </w:rPr>
        <w:t xml:space="preserve">Although </w:t>
      </w:r>
      <w:r w:rsidRPr="00FD5B20">
        <w:rPr>
          <w:lang w:val="en-US" w:eastAsia="zh-CN"/>
        </w:rPr>
        <w:t xml:space="preserve">activate/release the UL Configured Grant </w:t>
      </w:r>
      <w:r>
        <w:rPr>
          <w:lang w:val="en-US" w:eastAsia="zh-CN"/>
        </w:rPr>
        <w:t xml:space="preserve">independently could be helpful to signal </w:t>
      </w:r>
      <w:r>
        <w:rPr>
          <w:sz w:val="22"/>
        </w:rPr>
        <w:t>separate</w:t>
      </w:r>
      <w:r w:rsidRPr="009A695D">
        <w:rPr>
          <w:sz w:val="22"/>
        </w:rPr>
        <w:t xml:space="preserve"> </w:t>
      </w:r>
      <w:r w:rsidR="008B330B" w:rsidRPr="008B330B">
        <w:rPr>
          <w:lang w:val="en-US" w:eastAsia="zh-CN"/>
        </w:rPr>
        <w:t xml:space="preserve">parameters </w:t>
      </w:r>
      <w:r w:rsidR="00B227A3">
        <w:rPr>
          <w:lang w:val="en-US" w:eastAsia="zh-CN"/>
        </w:rPr>
        <w:t xml:space="preserve">, e.g. MCS etc., </w:t>
      </w:r>
      <w:r w:rsidR="008B330B" w:rsidRPr="008B330B">
        <w:rPr>
          <w:lang w:val="en-US" w:eastAsia="zh-CN"/>
        </w:rPr>
        <w:t>for each CG configuration in CG activation command</w:t>
      </w:r>
      <w:r>
        <w:rPr>
          <w:lang w:val="en-US" w:eastAsia="zh-CN"/>
        </w:rPr>
        <w:t xml:space="preserve">, </w:t>
      </w:r>
      <w:r w:rsidR="008B330B" w:rsidRPr="008B330B">
        <w:rPr>
          <w:lang w:val="en-US" w:eastAsia="zh-CN"/>
        </w:rPr>
        <w:t xml:space="preserve">this would lead to more signalling overhead to transmit multiple Type 2 CGs activation/deactivation DCI </w:t>
      </w:r>
      <w:r w:rsidR="00B04926" w:rsidRPr="0048195B">
        <w:rPr>
          <w:lang w:val="en-US" w:eastAsia="zh-CN"/>
        </w:rPr>
        <w:t>signaling</w:t>
      </w:r>
      <w:r w:rsidR="008B330B" w:rsidRPr="008B330B">
        <w:rPr>
          <w:lang w:val="en-US" w:eastAsia="zh-CN"/>
        </w:rPr>
        <w:t xml:space="preserve">. Moreover, </w:t>
      </w:r>
      <w:r w:rsidR="00FD5B20" w:rsidRPr="00FD5B20">
        <w:rPr>
          <w:lang w:val="en-US" w:eastAsia="zh-CN"/>
        </w:rPr>
        <w:t xml:space="preserve">in some industrial cases, as the requirements on latency are more stringent for URLLC in Rel-16, it will cause more latency when the gNB to activate/release the UL Configured Grant </w:t>
      </w:r>
      <w:r w:rsidR="00A422EE">
        <w:rPr>
          <w:lang w:val="en-US" w:eastAsia="zh-CN"/>
        </w:rPr>
        <w:t xml:space="preserve">independently </w:t>
      </w:r>
      <w:r w:rsidR="00FD5B20" w:rsidRPr="00FD5B20">
        <w:rPr>
          <w:lang w:val="en-US" w:eastAsia="zh-CN"/>
        </w:rPr>
        <w:t>upon the simultaneous arrival of multiple different types of traffic packets.</w:t>
      </w:r>
      <w:r w:rsidR="00B04926">
        <w:rPr>
          <w:rFonts w:cs="Arial"/>
          <w:lang w:eastAsia="zh-CN"/>
        </w:rPr>
        <w:t>Therefore it is more efficient to activate/deactivate</w:t>
      </w:r>
      <w:r w:rsidR="00FF6331">
        <w:rPr>
          <w:rFonts w:cs="Arial"/>
          <w:lang w:eastAsia="zh-CN"/>
        </w:rPr>
        <w:t xml:space="preserve"> </w:t>
      </w:r>
      <w:r w:rsidR="00950BBF">
        <w:rPr>
          <w:rFonts w:cs="Arial"/>
          <w:lang w:eastAsia="zh-CN"/>
        </w:rPr>
        <w:t xml:space="preserve">multiple configurations </w:t>
      </w:r>
      <w:r w:rsidR="00FF6331">
        <w:rPr>
          <w:rFonts w:cs="Arial"/>
          <w:lang w:eastAsia="zh-CN"/>
        </w:rPr>
        <w:t>together</w:t>
      </w:r>
      <w:r w:rsidR="00950BBF">
        <w:rPr>
          <w:rFonts w:cs="Arial"/>
          <w:lang w:eastAsia="zh-CN"/>
        </w:rPr>
        <w:t>, compared to</w:t>
      </w:r>
      <w:r w:rsidR="00B04926" w:rsidRPr="00B04926">
        <w:rPr>
          <w:rFonts w:cs="Arial"/>
          <w:lang w:eastAsia="zh-CN"/>
        </w:rPr>
        <w:t xml:space="preserve"> </w:t>
      </w:r>
      <w:r w:rsidR="00950BBF">
        <w:rPr>
          <w:rFonts w:cs="Arial"/>
          <w:lang w:eastAsia="zh-CN"/>
        </w:rPr>
        <w:t>activate/deactivate</w:t>
      </w:r>
      <w:r w:rsidR="00950BBF" w:rsidRPr="00DF238C">
        <w:rPr>
          <w:rFonts w:cs="Arial"/>
          <w:lang w:eastAsia="zh-CN"/>
        </w:rPr>
        <w:t xml:space="preserve"> </w:t>
      </w:r>
      <w:r w:rsidR="00B04926" w:rsidRPr="00DF238C">
        <w:rPr>
          <w:rFonts w:cs="Arial"/>
          <w:lang w:eastAsia="zh-CN"/>
        </w:rPr>
        <w:t xml:space="preserve">each configuration </w:t>
      </w:r>
      <w:r w:rsidR="00950BBF">
        <w:rPr>
          <w:rFonts w:cs="Arial"/>
          <w:lang w:eastAsia="zh-CN"/>
        </w:rPr>
        <w:t>one by one.</w:t>
      </w:r>
    </w:p>
    <w:p w:rsidR="006733A5" w:rsidRPr="00DF238C" w:rsidRDefault="006733A5" w:rsidP="00FF6331">
      <w:pPr>
        <w:rPr>
          <w:rFonts w:cs="Arial"/>
          <w:lang w:eastAsia="zh-CN"/>
        </w:rPr>
      </w:pPr>
      <w:r>
        <w:rPr>
          <w:rFonts w:cs="Arial"/>
          <w:lang w:eastAsia="zh-CN"/>
        </w:rPr>
        <w:t xml:space="preserve">There are two possible approached to address the issue, one is to enhance the current </w:t>
      </w:r>
      <w:r w:rsidRPr="006733A5">
        <w:rPr>
          <w:rFonts w:cs="Arial"/>
          <w:lang w:eastAsia="zh-CN"/>
        </w:rPr>
        <w:t>SPS activation/deactivation DCI</w:t>
      </w:r>
      <w:r>
        <w:rPr>
          <w:rFonts w:cs="Arial"/>
          <w:lang w:eastAsia="zh-CN"/>
        </w:rPr>
        <w:t xml:space="preserve"> to activate/deactivate multiple configurations together, </w:t>
      </w:r>
      <w:r w:rsidR="00FD5B20">
        <w:rPr>
          <w:rFonts w:cs="Arial"/>
          <w:lang w:eastAsia="zh-CN"/>
        </w:rPr>
        <w:t xml:space="preserve">and another one </w:t>
      </w:r>
      <w:r>
        <w:rPr>
          <w:rFonts w:cs="Arial"/>
          <w:lang w:eastAsia="zh-CN"/>
        </w:rPr>
        <w:t>is to introduce a new MAC CE</w:t>
      </w:r>
      <w:r w:rsidR="00FD5B20">
        <w:rPr>
          <w:rFonts w:cs="Arial"/>
          <w:lang w:eastAsia="zh-CN"/>
        </w:rPr>
        <w:t xml:space="preserve"> for this purpose. The down-selection could be perform at WI phase.</w:t>
      </w:r>
    </w:p>
    <w:p w:rsidR="00FD5B20" w:rsidRPr="00DF238C" w:rsidRDefault="00FD5B20" w:rsidP="00FD5B20">
      <w:pPr>
        <w:rPr>
          <w:b/>
          <w:lang w:eastAsia="zh-CN"/>
        </w:rPr>
      </w:pPr>
      <w:r w:rsidRPr="00584734">
        <w:rPr>
          <w:b/>
          <w:lang w:eastAsia="zh-CN"/>
        </w:rPr>
        <w:t xml:space="preserve">Observation </w:t>
      </w:r>
      <w:r w:rsidR="00A8291A">
        <w:rPr>
          <w:b/>
          <w:lang w:eastAsia="zh-CN"/>
        </w:rPr>
        <w:t>1</w:t>
      </w:r>
      <w:r w:rsidRPr="00584734">
        <w:rPr>
          <w:b/>
          <w:lang w:eastAsia="zh-CN"/>
        </w:rPr>
        <w:t>:</w:t>
      </w:r>
      <w:r w:rsidRPr="000B1F90">
        <w:rPr>
          <w:b/>
          <w:lang w:eastAsia="zh-CN"/>
        </w:rPr>
        <w:t xml:space="preserve"> </w:t>
      </w:r>
      <w:r w:rsidRPr="00DF238C">
        <w:rPr>
          <w:b/>
          <w:lang w:eastAsia="zh-CN"/>
        </w:rPr>
        <w:t xml:space="preserve">in some industrial cases, </w:t>
      </w:r>
      <w:r w:rsidRPr="00FD5B20">
        <w:rPr>
          <w:b/>
          <w:lang w:eastAsia="zh-CN"/>
        </w:rPr>
        <w:t xml:space="preserve">as the requirements on latency are more stringent for URLLC in Rel-16, it </w:t>
      </w:r>
      <w:r>
        <w:rPr>
          <w:b/>
          <w:lang w:eastAsia="zh-CN"/>
        </w:rPr>
        <w:t xml:space="preserve">will cause more latency when </w:t>
      </w:r>
      <w:r w:rsidRPr="00FD5B20">
        <w:rPr>
          <w:b/>
          <w:lang w:eastAsia="zh-CN"/>
        </w:rPr>
        <w:t>the gNB to activate/release the UL Configured Grant one by one upon the simultaneous arrival of multiple different types of traffic packets.</w:t>
      </w:r>
    </w:p>
    <w:p w:rsidR="00FD5B20" w:rsidRDefault="00FD5B20" w:rsidP="00FD5B20">
      <w:pPr>
        <w:rPr>
          <w:b/>
          <w:lang w:eastAsia="zh-CN"/>
        </w:rPr>
      </w:pPr>
      <w:r w:rsidRPr="00DF238C">
        <w:rPr>
          <w:b/>
          <w:lang w:eastAsia="zh-CN"/>
        </w:rPr>
        <w:t>P</w:t>
      </w:r>
      <w:r w:rsidRPr="000B1F90">
        <w:rPr>
          <w:b/>
          <w:lang w:eastAsia="zh-CN"/>
        </w:rPr>
        <w:t>roposal</w:t>
      </w:r>
      <w:r w:rsidRPr="00DF238C">
        <w:rPr>
          <w:b/>
          <w:lang w:eastAsia="zh-CN"/>
        </w:rPr>
        <w:t xml:space="preserve"> </w:t>
      </w:r>
      <w:r w:rsidR="00A8291A">
        <w:rPr>
          <w:b/>
          <w:lang w:eastAsia="zh-CN"/>
        </w:rPr>
        <w:t>3</w:t>
      </w:r>
      <w:r w:rsidRPr="000B1F90">
        <w:rPr>
          <w:b/>
          <w:lang w:eastAsia="zh-CN"/>
        </w:rPr>
        <w:t>:</w:t>
      </w:r>
      <w:r w:rsidRPr="00DF238C">
        <w:rPr>
          <w:b/>
          <w:lang w:eastAsia="zh-CN"/>
        </w:rPr>
        <w:t xml:space="preserve"> it is proposed </w:t>
      </w:r>
      <w:r w:rsidRPr="00FD5B20">
        <w:rPr>
          <w:b/>
          <w:lang w:eastAsia="zh-CN"/>
        </w:rPr>
        <w:t>to activate/deactivate multiple configurations together</w:t>
      </w:r>
      <w:r w:rsidR="0010355A" w:rsidRPr="00FD5B20">
        <w:rPr>
          <w:b/>
          <w:lang w:eastAsia="zh-CN"/>
        </w:rPr>
        <w:t xml:space="preserve">, </w:t>
      </w:r>
      <w:r w:rsidR="0010355A">
        <w:rPr>
          <w:b/>
          <w:lang w:eastAsia="zh-CN"/>
        </w:rPr>
        <w:t>compared</w:t>
      </w:r>
      <w:r w:rsidRPr="00FD5B20">
        <w:rPr>
          <w:b/>
          <w:lang w:eastAsia="zh-CN"/>
        </w:rPr>
        <w:t xml:space="preserve"> to activate/deactivate each configuration one by one.</w:t>
      </w:r>
      <w:r>
        <w:rPr>
          <w:b/>
          <w:lang w:eastAsia="zh-CN"/>
        </w:rPr>
        <w:t xml:space="preserve"> And the down-selection between the enhancement of </w:t>
      </w:r>
      <w:r w:rsidRPr="00FD5B20">
        <w:rPr>
          <w:b/>
          <w:lang w:eastAsia="zh-CN"/>
        </w:rPr>
        <w:t>SPS activation/deactivation DCI</w:t>
      </w:r>
      <w:r>
        <w:rPr>
          <w:b/>
          <w:lang w:eastAsia="zh-CN"/>
        </w:rPr>
        <w:t xml:space="preserve"> and the introduction of a new multiple CG</w:t>
      </w:r>
      <w:r w:rsidRPr="00FD5B20">
        <w:rPr>
          <w:b/>
          <w:lang w:eastAsia="zh-CN"/>
        </w:rPr>
        <w:t xml:space="preserve"> activation/deactivation </w:t>
      </w:r>
      <w:r>
        <w:rPr>
          <w:b/>
          <w:lang w:eastAsia="zh-CN"/>
        </w:rPr>
        <w:t xml:space="preserve">MAC CE </w:t>
      </w:r>
      <w:r w:rsidRPr="00FD5B20">
        <w:rPr>
          <w:b/>
          <w:lang w:eastAsia="zh-CN"/>
        </w:rPr>
        <w:t>could be perform at WI phase.</w:t>
      </w:r>
    </w:p>
    <w:p w:rsidR="005214CB" w:rsidRDefault="001F7215">
      <w:pPr>
        <w:pStyle w:val="3"/>
        <w:numPr>
          <w:ilvl w:val="0"/>
          <w:numId w:val="50"/>
        </w:numPr>
        <w:ind w:rightChars="0" w:right="0"/>
      </w:pPr>
      <w:r w:rsidRPr="00F72E89">
        <w:t>C</w:t>
      </w:r>
      <w:r w:rsidR="00365FEC">
        <w:t>G</w:t>
      </w:r>
      <w:r w:rsidRPr="00F72E89">
        <w:t xml:space="preserve"> Confirmation</w:t>
      </w:r>
      <w:r w:rsidR="00365FEC">
        <w:t xml:space="preserve"> </w:t>
      </w:r>
      <w:r w:rsidR="00365FEC" w:rsidRPr="00DF238C">
        <w:t xml:space="preserve">mechanism for </w:t>
      </w:r>
      <w:r w:rsidR="00365FEC">
        <w:rPr>
          <w:rFonts w:hint="eastAsia"/>
        </w:rPr>
        <w:t xml:space="preserve">multiple </w:t>
      </w:r>
      <w:r w:rsidR="00365FEC" w:rsidRPr="00DF238C">
        <w:t xml:space="preserve">Type 2 </w:t>
      </w:r>
      <w:r w:rsidR="00365FEC">
        <w:rPr>
          <w:rFonts w:hint="eastAsia"/>
        </w:rPr>
        <w:t>CGs</w:t>
      </w:r>
    </w:p>
    <w:p w:rsidR="005214CB" w:rsidRDefault="00884B2E">
      <w:r w:rsidRPr="00DF238C">
        <w:rPr>
          <w:lang w:eastAsia="zh-CN"/>
        </w:rPr>
        <w:t>In Rel-15 NR,</w:t>
      </w:r>
      <w:r>
        <w:rPr>
          <w:lang w:eastAsia="zh-CN"/>
        </w:rPr>
        <w:t xml:space="preserve"> </w:t>
      </w:r>
      <w:r w:rsidR="005516CB" w:rsidRPr="005516CB">
        <w:rPr>
          <w:lang w:eastAsia="zh-CN"/>
        </w:rPr>
        <w:t xml:space="preserve">an SPS confirmation mechanism </w:t>
      </w:r>
      <w:r w:rsidR="005516CB">
        <w:rPr>
          <w:lang w:eastAsia="zh-CN"/>
        </w:rPr>
        <w:t xml:space="preserve">in LTE </w:t>
      </w:r>
      <w:r w:rsidR="005516CB" w:rsidRPr="005516CB">
        <w:rPr>
          <w:lang w:eastAsia="zh-CN"/>
        </w:rPr>
        <w:t xml:space="preserve">has been </w:t>
      </w:r>
      <w:r w:rsidR="005516CB">
        <w:rPr>
          <w:lang w:eastAsia="zh-CN"/>
        </w:rPr>
        <w:t>reused</w:t>
      </w:r>
      <w:r w:rsidR="005516CB" w:rsidRPr="005516CB">
        <w:rPr>
          <w:lang w:eastAsia="zh-CN"/>
        </w:rPr>
        <w:t xml:space="preserve"> </w:t>
      </w:r>
      <w:r w:rsidR="005516CB">
        <w:rPr>
          <w:lang w:eastAsia="zh-CN"/>
        </w:rPr>
        <w:t>f</w:t>
      </w:r>
      <w:r w:rsidR="005516CB" w:rsidRPr="00F72E89">
        <w:rPr>
          <w:noProof/>
          <w:lang w:eastAsia="zh-CN"/>
        </w:rPr>
        <w:t xml:space="preserve">or a configured grant Type 2, </w:t>
      </w:r>
      <w:r w:rsidR="005516CB">
        <w:rPr>
          <w:noProof/>
          <w:lang w:eastAsia="zh-CN"/>
        </w:rPr>
        <w:t xml:space="preserve"> which enables the UE trigger </w:t>
      </w:r>
      <w:r w:rsidR="003F7C76">
        <w:rPr>
          <w:lang w:eastAsia="zh-CN"/>
        </w:rPr>
        <w:t>a</w:t>
      </w:r>
      <w:r w:rsidR="005516CB" w:rsidRPr="005516CB">
        <w:rPr>
          <w:lang w:eastAsia="zh-CN"/>
        </w:rPr>
        <w:t xml:space="preserve"> </w:t>
      </w:r>
      <w:r w:rsidR="003F7C76" w:rsidRPr="00F72E89">
        <w:rPr>
          <w:noProof/>
          <w:lang w:eastAsia="ko-KR"/>
        </w:rPr>
        <w:t>Configured Grant</w:t>
      </w:r>
      <w:r w:rsidR="005516CB" w:rsidRPr="005516CB">
        <w:rPr>
          <w:lang w:eastAsia="zh-CN"/>
        </w:rPr>
        <w:t xml:space="preserve"> confirmation MAC CE whenever a PDCCH activation/release command is received.</w:t>
      </w:r>
      <w:r w:rsidR="005516CB">
        <w:rPr>
          <w:lang w:eastAsia="zh-CN"/>
        </w:rPr>
        <w:t xml:space="preserve"> Currently, </w:t>
      </w:r>
      <w:r w:rsidR="005516CB">
        <w:t>t</w:t>
      </w:r>
      <w:r w:rsidR="005516CB" w:rsidRPr="00F72E89">
        <w:t xml:space="preserve">he Configured </w:t>
      </w:r>
      <w:r w:rsidR="005516CB" w:rsidRPr="00F72E89">
        <w:rPr>
          <w:lang w:eastAsia="ko-KR"/>
        </w:rPr>
        <w:t>G</w:t>
      </w:r>
      <w:r w:rsidR="005516CB" w:rsidRPr="00F72E89">
        <w:t xml:space="preserve">rant </w:t>
      </w:r>
      <w:r w:rsidR="005516CB" w:rsidRPr="00F72E89">
        <w:rPr>
          <w:lang w:eastAsia="ko-KR"/>
        </w:rPr>
        <w:t>C</w:t>
      </w:r>
      <w:r w:rsidR="005516CB" w:rsidRPr="00F72E89">
        <w:t xml:space="preserve">onfirmation MAC </w:t>
      </w:r>
      <w:r w:rsidR="005516CB" w:rsidRPr="00F72E89">
        <w:rPr>
          <w:lang w:eastAsia="ko-KR"/>
        </w:rPr>
        <w:t>CE</w:t>
      </w:r>
      <w:r w:rsidR="005516CB" w:rsidRPr="00F72E89">
        <w:t xml:space="preserve"> has a fixed size of zero bits</w:t>
      </w:r>
      <w:r w:rsidR="005516CB">
        <w:t xml:space="preserve">, which can be </w:t>
      </w:r>
      <w:r w:rsidR="005516CB" w:rsidRPr="00F72E89">
        <w:t xml:space="preserve">identified by </w:t>
      </w:r>
      <w:r w:rsidR="005516CB">
        <w:t xml:space="preserve">a </w:t>
      </w:r>
      <w:r w:rsidR="00BF670D">
        <w:t xml:space="preserve">fixed LCID (i.e. </w:t>
      </w:r>
      <w:r w:rsidR="00BF670D" w:rsidRPr="00F72E89">
        <w:rPr>
          <w:noProof/>
          <w:lang w:eastAsia="ko-KR"/>
        </w:rPr>
        <w:t>110111</w:t>
      </w:r>
      <w:r w:rsidR="00BF670D">
        <w:t>) in the</w:t>
      </w:r>
      <w:r w:rsidR="005516CB" w:rsidRPr="00F72E89">
        <w:t xml:space="preserve"> MAC PDU subheader.</w:t>
      </w:r>
    </w:p>
    <w:p w:rsidR="005516CB" w:rsidRPr="00FF67AA" w:rsidRDefault="00D112D8">
      <w:pPr>
        <w:rPr>
          <w:lang w:eastAsia="zh-CN"/>
        </w:rPr>
      </w:pPr>
      <w:r w:rsidRPr="00D112D8">
        <w:t xml:space="preserve">However, with </w:t>
      </w:r>
      <w:r>
        <w:t xml:space="preserve">the introduction of </w:t>
      </w:r>
      <w:r w:rsidRPr="00D112D8">
        <w:t xml:space="preserve">multiple UL </w:t>
      </w:r>
      <w:r>
        <w:t xml:space="preserve">CG (type 2) </w:t>
      </w:r>
      <w:r w:rsidRPr="00D112D8">
        <w:t>configurations</w:t>
      </w:r>
      <w:r>
        <w:t xml:space="preserve"> introduced</w:t>
      </w:r>
      <w:r w:rsidR="00D70013">
        <w:t xml:space="preserve">, the zero-bit MAC CE would lead </w:t>
      </w:r>
      <w:r w:rsidRPr="00D112D8">
        <w:t xml:space="preserve">ambiguous since </w:t>
      </w:r>
      <w:r w:rsidR="00D70013">
        <w:t xml:space="preserve">the gNB cannot distinguish </w:t>
      </w:r>
      <w:r w:rsidRPr="00D112D8">
        <w:t xml:space="preserve">which </w:t>
      </w:r>
      <w:r w:rsidR="00D70013" w:rsidRPr="00D112D8">
        <w:t xml:space="preserve">UL </w:t>
      </w:r>
      <w:r w:rsidR="00D70013">
        <w:t xml:space="preserve">CG (type 2) </w:t>
      </w:r>
      <w:r w:rsidR="00D70013" w:rsidRPr="00D112D8">
        <w:t>configuration</w:t>
      </w:r>
      <w:r w:rsidRPr="00D112D8">
        <w:t xml:space="preserve"> the UE sent this confirmation MAC CE</w:t>
      </w:r>
      <w:r w:rsidR="00D70013">
        <w:t xml:space="preserve"> for</w:t>
      </w:r>
      <w:r w:rsidRPr="00D112D8">
        <w:t>.</w:t>
      </w:r>
      <w:r w:rsidR="001F7215">
        <w:t xml:space="preserve"> Hence, to address the ambiguous issue, current </w:t>
      </w:r>
      <w:r w:rsidR="006A3B19" w:rsidRPr="00F72E89">
        <w:rPr>
          <w:noProof/>
          <w:lang w:eastAsia="ko-KR"/>
        </w:rPr>
        <w:t>Configured Grant Confirmation</w:t>
      </w:r>
      <w:r w:rsidR="001F7215">
        <w:t xml:space="preserve"> </w:t>
      </w:r>
      <w:r w:rsidR="003F7C76">
        <w:t xml:space="preserve">MAC CE need to be extended with the information to identify the </w:t>
      </w:r>
      <w:r w:rsidR="003F7C76" w:rsidRPr="00F72E89">
        <w:rPr>
          <w:noProof/>
          <w:lang w:eastAsia="ko-KR"/>
        </w:rPr>
        <w:t>Configured Grant</w:t>
      </w:r>
      <w:r w:rsidR="003F7C76">
        <w:rPr>
          <w:noProof/>
          <w:lang w:eastAsia="ko-KR"/>
        </w:rPr>
        <w:t xml:space="preserve"> configurations, which can be </w:t>
      </w:r>
      <w:r w:rsidR="0003566B">
        <w:rPr>
          <w:noProof/>
          <w:lang w:eastAsia="ko-KR"/>
        </w:rPr>
        <w:t xml:space="preserve">in bitmap format to indicate the </w:t>
      </w:r>
      <w:r w:rsidR="003F7C76">
        <w:rPr>
          <w:noProof/>
          <w:lang w:eastAsia="ko-KR"/>
        </w:rPr>
        <w:t>index</w:t>
      </w:r>
      <w:r w:rsidR="0003566B">
        <w:rPr>
          <w:noProof/>
          <w:lang w:eastAsia="ko-KR"/>
        </w:rPr>
        <w:t xml:space="preserve"> or index list </w:t>
      </w:r>
      <w:r w:rsidR="003F7C76">
        <w:rPr>
          <w:noProof/>
          <w:lang w:eastAsia="ko-KR"/>
        </w:rPr>
        <w:t xml:space="preserve">of special </w:t>
      </w:r>
      <w:r w:rsidR="003F7C76" w:rsidRPr="00F72E89">
        <w:rPr>
          <w:noProof/>
          <w:lang w:eastAsia="ko-KR"/>
        </w:rPr>
        <w:t>Configured Grant</w:t>
      </w:r>
      <w:r w:rsidR="003F7C76">
        <w:rPr>
          <w:noProof/>
          <w:lang w:eastAsia="ko-KR"/>
        </w:rPr>
        <w:t xml:space="preserve"> configurations been activated or released. </w:t>
      </w:r>
      <w:r w:rsidR="00FF67AA">
        <w:rPr>
          <w:noProof/>
          <w:lang w:eastAsia="ko-KR"/>
        </w:rPr>
        <w:t>If RAN1 can conclude that d</w:t>
      </w:r>
      <w:r w:rsidR="00FF67AA" w:rsidRPr="00FF67AA">
        <w:rPr>
          <w:noProof/>
          <w:lang w:eastAsia="ko-KR"/>
        </w:rPr>
        <w:t>ifferent HARQ process IDs are used for different UL SPS configurations</w:t>
      </w:r>
      <w:r w:rsidR="00FF67AA">
        <w:rPr>
          <w:noProof/>
          <w:lang w:eastAsia="ko-KR"/>
        </w:rPr>
        <w:t xml:space="preserve">, the information can alternatively indicate the HARQ process ID of special </w:t>
      </w:r>
      <w:r w:rsidR="00FF67AA" w:rsidRPr="00F72E89">
        <w:rPr>
          <w:noProof/>
          <w:lang w:eastAsia="ko-KR"/>
        </w:rPr>
        <w:t>Configured Grant</w:t>
      </w:r>
      <w:r w:rsidR="00FF67AA">
        <w:rPr>
          <w:noProof/>
          <w:lang w:eastAsia="ko-KR"/>
        </w:rPr>
        <w:t xml:space="preserve"> configurations been activated or released.</w:t>
      </w:r>
      <w:r w:rsidR="00FF67AA" w:rsidRPr="00FF67AA">
        <w:rPr>
          <w:noProof/>
          <w:lang w:eastAsia="ko-KR"/>
        </w:rPr>
        <w:t>.</w:t>
      </w:r>
    </w:p>
    <w:p w:rsidR="005516CB" w:rsidRDefault="00155561">
      <w:pPr>
        <w:rPr>
          <w:lang w:eastAsia="zh-CN"/>
        </w:rPr>
      </w:pPr>
      <w:r>
        <w:rPr>
          <w:lang w:eastAsia="zh-CN"/>
        </w:rPr>
        <w:t xml:space="preserve">One may argue that the issue could be addressed by the gNB to activate/release the UL </w:t>
      </w:r>
      <w:r w:rsidRPr="00F72E89">
        <w:rPr>
          <w:noProof/>
          <w:lang w:eastAsia="ko-KR"/>
        </w:rPr>
        <w:t>Configured Grant</w:t>
      </w:r>
      <w:r>
        <w:rPr>
          <w:noProof/>
          <w:lang w:eastAsia="ko-KR"/>
        </w:rPr>
        <w:t xml:space="preserve"> one by one, then the</w:t>
      </w:r>
      <w:r>
        <w:rPr>
          <w:lang w:eastAsia="zh-CN"/>
        </w:rPr>
        <w:t xml:space="preserve"> corresponding confirmation message can be sent to the gNB in sequence. However, this would lead to more signalling overhead to transmit multiple SPS confirmation MAC CEs. Moreover, as </w:t>
      </w:r>
      <w:r w:rsidRPr="00EC6156">
        <w:rPr>
          <w:lang w:eastAsia="zh-CN"/>
        </w:rPr>
        <w:t xml:space="preserve">the requirements on </w:t>
      </w:r>
      <w:r>
        <w:rPr>
          <w:lang w:eastAsia="zh-CN"/>
        </w:rPr>
        <w:t xml:space="preserve">latency </w:t>
      </w:r>
      <w:r w:rsidRPr="00EC6156">
        <w:rPr>
          <w:lang w:eastAsia="zh-CN"/>
        </w:rPr>
        <w:t>are more stringent for URLLC in Rel</w:t>
      </w:r>
      <w:r>
        <w:rPr>
          <w:lang w:eastAsia="zh-CN"/>
        </w:rPr>
        <w:t>-</w:t>
      </w:r>
      <w:r w:rsidRPr="00EC6156">
        <w:rPr>
          <w:lang w:eastAsia="zh-CN"/>
        </w:rPr>
        <w:t>16,</w:t>
      </w:r>
      <w:r>
        <w:rPr>
          <w:lang w:eastAsia="zh-CN"/>
        </w:rPr>
        <w:t xml:space="preserve"> it </w:t>
      </w:r>
      <w:r w:rsidR="00550199">
        <w:rPr>
          <w:lang w:eastAsia="zh-CN"/>
        </w:rPr>
        <w:t xml:space="preserve">is always </w:t>
      </w:r>
      <w:r>
        <w:rPr>
          <w:lang w:eastAsia="zh-CN"/>
        </w:rPr>
        <w:t xml:space="preserve">not possible to have </w:t>
      </w:r>
      <w:r>
        <w:t xml:space="preserve">enough time to allow the </w:t>
      </w:r>
      <w:r w:rsidR="00550199">
        <w:rPr>
          <w:lang w:eastAsia="zh-CN"/>
        </w:rPr>
        <w:t xml:space="preserve">the gNB to activate/release the UL </w:t>
      </w:r>
      <w:r w:rsidR="00550199" w:rsidRPr="00F72E89">
        <w:rPr>
          <w:noProof/>
          <w:lang w:eastAsia="ko-KR"/>
        </w:rPr>
        <w:t>Configured Grant</w:t>
      </w:r>
      <w:r w:rsidR="00550199">
        <w:rPr>
          <w:noProof/>
          <w:lang w:eastAsia="ko-KR"/>
        </w:rPr>
        <w:t xml:space="preserve"> one by one.</w:t>
      </w:r>
    </w:p>
    <w:p w:rsidR="00FF67AA" w:rsidRDefault="00FF67AA" w:rsidP="00FF67AA">
      <w:pPr>
        <w:rPr>
          <w:b/>
          <w:lang w:eastAsia="zh-CN"/>
        </w:rPr>
      </w:pPr>
      <w:r w:rsidRPr="000B1F90">
        <w:rPr>
          <w:b/>
          <w:lang w:eastAsia="zh-CN"/>
        </w:rPr>
        <w:t>Observation</w:t>
      </w:r>
      <w:r w:rsidRPr="00DF238C">
        <w:rPr>
          <w:b/>
          <w:lang w:eastAsia="zh-CN"/>
        </w:rPr>
        <w:t xml:space="preserve"> 2: explicit HARQ-ACK feedback can improve the reliability by enabling the UE to distinguish between the two cases that PUSCH transmission on that configured UL grant is not aware of the gNB and PUSCH transmission on that configured UL grant is correctly decoded by the gNB.</w:t>
      </w:r>
    </w:p>
    <w:p w:rsidR="00FF67AA" w:rsidRPr="00DF238C" w:rsidRDefault="00FF67AA" w:rsidP="00FF67AA">
      <w:pPr>
        <w:rPr>
          <w:b/>
          <w:lang w:eastAsia="zh-CN"/>
        </w:rPr>
      </w:pPr>
      <w:r w:rsidRPr="00584734">
        <w:rPr>
          <w:b/>
          <w:lang w:eastAsia="zh-CN"/>
        </w:rPr>
        <w:lastRenderedPageBreak/>
        <w:t xml:space="preserve">Observation </w:t>
      </w:r>
      <w:r w:rsidR="00E0539D">
        <w:rPr>
          <w:b/>
          <w:lang w:eastAsia="zh-CN"/>
        </w:rPr>
        <w:t>3</w:t>
      </w:r>
      <w:r w:rsidRPr="00584734">
        <w:rPr>
          <w:b/>
          <w:lang w:eastAsia="zh-CN"/>
        </w:rPr>
        <w:t>:</w:t>
      </w:r>
      <w:r w:rsidRPr="000B1F90">
        <w:rPr>
          <w:b/>
          <w:lang w:eastAsia="zh-CN"/>
        </w:rPr>
        <w:t xml:space="preserve"> </w:t>
      </w:r>
      <w:r w:rsidRPr="00DF238C">
        <w:rPr>
          <w:b/>
          <w:lang w:eastAsia="zh-CN"/>
        </w:rPr>
        <w:t xml:space="preserve">in some industrial cases, the requirements on latency are more stringent for URLLC in Rel.16 as well, it is not possible to have </w:t>
      </w:r>
      <w:r w:rsidRPr="00DF238C">
        <w:rPr>
          <w:b/>
        </w:rPr>
        <w:t>enough time to allow the complete the initial transmission, a decoding attempt from the gNB, and a re-transmission attempt within the latency bound.</w:t>
      </w:r>
    </w:p>
    <w:p w:rsidR="00FF67AA" w:rsidRPr="000B1F90" w:rsidRDefault="00FF67AA" w:rsidP="00FF67AA">
      <w:pPr>
        <w:rPr>
          <w:b/>
          <w:lang w:eastAsia="zh-CN"/>
        </w:rPr>
      </w:pPr>
      <w:r w:rsidRPr="00DF238C">
        <w:rPr>
          <w:b/>
          <w:lang w:eastAsia="zh-CN"/>
        </w:rPr>
        <w:t>P</w:t>
      </w:r>
      <w:r w:rsidRPr="000B1F90">
        <w:rPr>
          <w:b/>
          <w:lang w:eastAsia="zh-CN"/>
        </w:rPr>
        <w:t>roposal</w:t>
      </w:r>
      <w:r w:rsidRPr="00DF238C">
        <w:rPr>
          <w:b/>
          <w:lang w:eastAsia="zh-CN"/>
        </w:rPr>
        <w:t xml:space="preserve"> </w:t>
      </w:r>
      <w:r w:rsidR="00E0539D">
        <w:rPr>
          <w:b/>
          <w:lang w:eastAsia="zh-CN"/>
        </w:rPr>
        <w:t>4</w:t>
      </w:r>
      <w:r w:rsidRPr="000B1F90">
        <w:rPr>
          <w:b/>
          <w:lang w:eastAsia="zh-CN"/>
        </w:rPr>
        <w:t>:</w:t>
      </w:r>
      <w:r w:rsidRPr="00DF238C">
        <w:rPr>
          <w:b/>
          <w:lang w:eastAsia="zh-CN"/>
        </w:rPr>
        <w:t xml:space="preserve"> it is proposed to introduce the configurable explicit HARQ feedback for the UL CG transmission in Rel-16.</w:t>
      </w:r>
    </w:p>
    <w:p w:rsidR="00BC66DB" w:rsidRPr="0003566B" w:rsidRDefault="00BC66DB" w:rsidP="002A14A4">
      <w:pPr>
        <w:jc w:val="both"/>
        <w:rPr>
          <w:b/>
          <w:lang w:val="en-US" w:eastAsia="zh-CN"/>
        </w:rPr>
      </w:pPr>
    </w:p>
    <w:p w:rsidR="005214CB" w:rsidRDefault="008B330B">
      <w:pPr>
        <w:pStyle w:val="3"/>
        <w:numPr>
          <w:ilvl w:val="0"/>
          <w:numId w:val="50"/>
        </w:numPr>
        <w:ind w:rightChars="0" w:right="0"/>
      </w:pPr>
      <w:r w:rsidRPr="008B330B">
        <w:t>Calculation of HARQ process ID</w:t>
      </w:r>
      <w:r w:rsidR="00E0539D">
        <w:t xml:space="preserve"> </w:t>
      </w:r>
      <w:r w:rsidR="00E0539D" w:rsidRPr="00DF238C">
        <w:t xml:space="preserve">for </w:t>
      </w:r>
      <w:r w:rsidR="00E0539D">
        <w:rPr>
          <w:rFonts w:hint="eastAsia"/>
        </w:rPr>
        <w:t xml:space="preserve">multiple </w:t>
      </w:r>
      <w:r w:rsidR="00E0539D" w:rsidRPr="00DF238C">
        <w:t xml:space="preserve">Type 2 </w:t>
      </w:r>
      <w:r w:rsidR="00E0539D">
        <w:rPr>
          <w:rFonts w:hint="eastAsia"/>
        </w:rPr>
        <w:t>CGs or SPSs</w:t>
      </w:r>
    </w:p>
    <w:p w:rsidR="00BE30A3" w:rsidRPr="00DD5AB5" w:rsidRDefault="00DD5AB5" w:rsidP="00BE30A3">
      <w:pPr>
        <w:rPr>
          <w:lang w:eastAsia="zh-CN"/>
        </w:rPr>
      </w:pPr>
      <w:r w:rsidRPr="00DF238C">
        <w:rPr>
          <w:lang w:eastAsia="zh-CN"/>
        </w:rPr>
        <w:t>In Rel-15 NR,</w:t>
      </w:r>
      <w:r>
        <w:rPr>
          <w:lang w:eastAsia="zh-CN"/>
        </w:rPr>
        <w:t xml:space="preserve"> t</w:t>
      </w:r>
      <w:r w:rsidR="008B330B" w:rsidRPr="008B330B">
        <w:rPr>
          <w:lang w:eastAsia="zh-CN"/>
        </w:rPr>
        <w:t xml:space="preserve">he HARQ process ID should be the same </w:t>
      </w:r>
      <w:r>
        <w:rPr>
          <w:lang w:eastAsia="zh-CN"/>
        </w:rPr>
        <w:t xml:space="preserve">one </w:t>
      </w:r>
      <w:r w:rsidR="008B330B" w:rsidRPr="008B330B">
        <w:rPr>
          <w:lang w:eastAsia="zh-CN"/>
        </w:rPr>
        <w:t>each time the TB is repeated</w:t>
      </w:r>
      <w:r>
        <w:rPr>
          <w:lang w:eastAsia="zh-CN"/>
        </w:rPr>
        <w:t xml:space="preserve"> and </w:t>
      </w:r>
      <w:r w:rsidR="008B330B" w:rsidRPr="008B330B">
        <w:rPr>
          <w:lang w:eastAsia="zh-CN"/>
        </w:rPr>
        <w:t>the current</w:t>
      </w:r>
      <w:r w:rsidR="00384972">
        <w:rPr>
          <w:lang w:eastAsia="zh-CN"/>
        </w:rPr>
        <w:t xml:space="preserve"> calculation</w:t>
      </w:r>
      <w:r w:rsidR="008B330B" w:rsidRPr="008B330B">
        <w:rPr>
          <w:lang w:eastAsia="zh-CN"/>
        </w:rPr>
        <w:t xml:space="preserve"> </w:t>
      </w:r>
      <w:r w:rsidR="00502B39">
        <w:rPr>
          <w:lang w:eastAsia="zh-CN"/>
        </w:rPr>
        <w:t>equator</w:t>
      </w:r>
      <w:r w:rsidR="008B330B" w:rsidRPr="008B330B">
        <w:rPr>
          <w:lang w:eastAsia="zh-CN"/>
        </w:rPr>
        <w:t xml:space="preserve"> of HARQ process ID for UL </w:t>
      </w:r>
      <w:r w:rsidR="00384972">
        <w:rPr>
          <w:lang w:eastAsia="zh-CN"/>
        </w:rPr>
        <w:t>CG</w:t>
      </w:r>
      <w:r w:rsidR="008B330B" w:rsidRPr="008B330B">
        <w:rPr>
          <w:lang w:eastAsia="zh-CN"/>
        </w:rPr>
        <w:t xml:space="preserve"> is as follows</w:t>
      </w:r>
      <w:r w:rsidR="00BA28C1">
        <w:rPr>
          <w:lang w:eastAsia="zh-CN"/>
        </w:rPr>
        <w:t xml:space="preserve"> </w:t>
      </w:r>
      <w:r w:rsidR="00390777">
        <w:rPr>
          <w:lang w:eastAsia="zh-CN"/>
        </w:rPr>
        <w:fldChar w:fldCharType="begin"/>
      </w:r>
      <w:r w:rsidR="00BA28C1">
        <w:rPr>
          <w:lang w:eastAsia="zh-CN"/>
        </w:rPr>
        <w:instrText xml:space="preserve"> REF _Ref686770 \r \h </w:instrText>
      </w:r>
      <w:r w:rsidR="00390777">
        <w:rPr>
          <w:lang w:eastAsia="zh-CN"/>
        </w:rPr>
      </w:r>
      <w:r w:rsidR="00390777">
        <w:rPr>
          <w:lang w:eastAsia="zh-CN"/>
        </w:rPr>
        <w:fldChar w:fldCharType="separate"/>
      </w:r>
      <w:r w:rsidR="00BA28C1">
        <w:rPr>
          <w:lang w:eastAsia="zh-CN"/>
        </w:rPr>
        <w:t>[4]</w:t>
      </w:r>
      <w:r w:rsidR="00390777">
        <w:rPr>
          <w:lang w:eastAsia="zh-CN"/>
        </w:rPr>
        <w:fldChar w:fldCharType="end"/>
      </w:r>
      <w:r w:rsidR="008B330B" w:rsidRPr="008B330B">
        <w:rPr>
          <w:lang w:eastAsia="zh-CN"/>
        </w:rPr>
        <w:t>:</w:t>
      </w:r>
    </w:p>
    <w:p w:rsidR="00384972" w:rsidRPr="00F72E89" w:rsidRDefault="00384972" w:rsidP="00384972">
      <w:pPr>
        <w:rPr>
          <w:noProof/>
          <w:lang w:eastAsia="ko-KR"/>
        </w:rPr>
      </w:pPr>
      <w:r w:rsidRPr="00F72E89">
        <w:rPr>
          <w:noProof/>
          <w:lang w:eastAsia="ko-KR"/>
        </w:rPr>
        <w:t>For configured uplink grants, the HARQ Process ID associated with the first symbol of a UL transmission is derived from the following equation:</w:t>
      </w:r>
    </w:p>
    <w:p w:rsidR="00384972" w:rsidRPr="00F72E89" w:rsidRDefault="00384972" w:rsidP="00384972">
      <w:pPr>
        <w:jc w:val="center"/>
        <w:rPr>
          <w:noProof/>
          <w:lang w:eastAsia="ko-KR"/>
        </w:rPr>
      </w:pPr>
      <w:r w:rsidRPr="00F72E89">
        <w:rPr>
          <w:noProof/>
          <w:lang w:eastAsia="ko-KR"/>
        </w:rPr>
        <w:t>HARQ Process ID = [floor(CURRENT_symbol/</w:t>
      </w:r>
      <w:r w:rsidRPr="00F72E89">
        <w:rPr>
          <w:i/>
          <w:noProof/>
          <w:lang w:eastAsia="ko-KR"/>
        </w:rPr>
        <w:t>periodicity</w:t>
      </w:r>
      <w:r w:rsidRPr="00F72E89">
        <w:rPr>
          <w:noProof/>
          <w:lang w:eastAsia="ko-KR"/>
        </w:rPr>
        <w:t xml:space="preserve">)] modulo </w:t>
      </w:r>
      <w:r w:rsidRPr="00F72E89">
        <w:rPr>
          <w:i/>
          <w:noProof/>
          <w:lang w:eastAsia="ko-KR"/>
        </w:rPr>
        <w:t>nrofHARQ-Processes</w:t>
      </w:r>
    </w:p>
    <w:p w:rsidR="00384972" w:rsidRPr="00F72E89" w:rsidRDefault="00384972" w:rsidP="00384972">
      <w:pPr>
        <w:rPr>
          <w:noProof/>
          <w:lang w:eastAsia="ko-KR"/>
        </w:rPr>
      </w:pPr>
      <w:r w:rsidRPr="00F72E89">
        <w:rPr>
          <w:noProof/>
          <w:lang w:eastAsia="ko-KR"/>
        </w:rPr>
        <w:t xml:space="preserve">where CURRENT_symbol=(SFN × </w:t>
      </w:r>
      <w:r w:rsidRPr="00F72E89">
        <w:rPr>
          <w:i/>
          <w:noProof/>
          <w:lang w:eastAsia="ko-KR"/>
        </w:rPr>
        <w:t>numberOfSlotsPerFrame</w:t>
      </w:r>
      <w:r w:rsidRPr="00F72E89">
        <w:rPr>
          <w:noProof/>
          <w:lang w:eastAsia="ko-KR"/>
        </w:rPr>
        <w:t xml:space="preserve"> × </w:t>
      </w:r>
      <w:r w:rsidRPr="00F72E89">
        <w:rPr>
          <w:i/>
          <w:noProof/>
          <w:lang w:eastAsia="ko-KR"/>
        </w:rPr>
        <w:t>numberOfSymbolsPerSlot</w:t>
      </w:r>
      <w:r w:rsidRPr="00F72E89">
        <w:rPr>
          <w:noProof/>
          <w:lang w:eastAsia="ko-KR"/>
        </w:rPr>
        <w:t xml:space="preserve"> + slot number in the frame × </w:t>
      </w:r>
      <w:r w:rsidRPr="00F72E89">
        <w:rPr>
          <w:i/>
          <w:noProof/>
          <w:lang w:eastAsia="ko-KR"/>
        </w:rPr>
        <w:t>numberOfSymbolsPerSlot</w:t>
      </w:r>
      <w:r w:rsidRPr="00F72E89">
        <w:rPr>
          <w:noProof/>
          <w:lang w:eastAsia="ko-KR"/>
        </w:rPr>
        <w:t xml:space="preserve"> + symbol number in the slot), and </w:t>
      </w:r>
      <w:r w:rsidRPr="00F72E89">
        <w:rPr>
          <w:i/>
          <w:noProof/>
          <w:lang w:eastAsia="ko-KR"/>
        </w:rPr>
        <w:t>numberOfSlotsPerFrame</w:t>
      </w:r>
      <w:r w:rsidRPr="00F72E89">
        <w:rPr>
          <w:noProof/>
          <w:lang w:eastAsia="ko-KR"/>
        </w:rPr>
        <w:t xml:space="preserve"> and </w:t>
      </w:r>
      <w:r w:rsidRPr="00F72E89">
        <w:rPr>
          <w:i/>
          <w:noProof/>
          <w:lang w:eastAsia="ko-KR"/>
        </w:rPr>
        <w:t>numberOfSymbolsPerSlot</w:t>
      </w:r>
      <w:r w:rsidRPr="00F72E89">
        <w:rPr>
          <w:noProof/>
          <w:lang w:eastAsia="ko-KR"/>
        </w:rPr>
        <w:t xml:space="preserve"> refer to the number of consecutive slots per frame and the number of consecutive symbols per slot, respectively as specified in TS 38.211.</w:t>
      </w:r>
    </w:p>
    <w:p w:rsidR="00BE30A3" w:rsidRPr="00BA28C1" w:rsidRDefault="008B330B">
      <w:pPr>
        <w:rPr>
          <w:lang w:eastAsia="zh-CN"/>
        </w:rPr>
      </w:pPr>
      <w:r w:rsidRPr="008B330B">
        <w:rPr>
          <w:lang w:eastAsia="zh-CN"/>
        </w:rPr>
        <w:t xml:space="preserve">Obviously, the HARQ process IDs would overlap among different UL </w:t>
      </w:r>
      <w:r w:rsidR="005D175A">
        <w:rPr>
          <w:lang w:eastAsia="zh-CN"/>
        </w:rPr>
        <w:t>CG</w:t>
      </w:r>
      <w:r w:rsidRPr="008B330B">
        <w:rPr>
          <w:lang w:eastAsia="zh-CN"/>
        </w:rPr>
        <w:t xml:space="preserve"> configurations</w:t>
      </w:r>
      <w:r w:rsidR="00502B39">
        <w:rPr>
          <w:lang w:eastAsia="zh-CN"/>
        </w:rPr>
        <w:t xml:space="preserve"> based on this formula</w:t>
      </w:r>
      <w:r w:rsidRPr="008B330B">
        <w:rPr>
          <w:lang w:eastAsia="zh-CN"/>
        </w:rPr>
        <w:t xml:space="preserve">. Assuming that different HARQ process IDs are used for different UL </w:t>
      </w:r>
      <w:r w:rsidR="005D175A">
        <w:rPr>
          <w:lang w:eastAsia="zh-CN"/>
        </w:rPr>
        <w:t>CG</w:t>
      </w:r>
      <w:r w:rsidRPr="008B330B">
        <w:rPr>
          <w:lang w:eastAsia="zh-CN"/>
        </w:rPr>
        <w:t xml:space="preserve"> configurations, it is necessary to introduce an offset per configuration to differentiate different UL configurations with different HARQ process IDs.</w:t>
      </w:r>
      <w:r w:rsidR="005D175A">
        <w:rPr>
          <w:lang w:eastAsia="zh-CN"/>
        </w:rPr>
        <w:t xml:space="preserve"> This is also introduced in LTE HRLLC.</w:t>
      </w:r>
      <w:r w:rsidRPr="008B330B">
        <w:rPr>
          <w:lang w:eastAsia="zh-CN"/>
        </w:rPr>
        <w:t xml:space="preserve"> </w:t>
      </w:r>
    </w:p>
    <w:p w:rsidR="00D87286" w:rsidRDefault="00D87286" w:rsidP="00BE30A3">
      <w:pPr>
        <w:rPr>
          <w:b/>
        </w:rPr>
      </w:pPr>
      <w:r w:rsidRPr="00D87286">
        <w:rPr>
          <w:b/>
        </w:rPr>
        <w:t xml:space="preserve">Proposal </w:t>
      </w:r>
      <w:r w:rsidR="00BB2DC4">
        <w:rPr>
          <w:b/>
        </w:rPr>
        <w:t>5</w:t>
      </w:r>
      <w:r w:rsidRPr="00D87286">
        <w:rPr>
          <w:b/>
        </w:rPr>
        <w:tab/>
        <w:t xml:space="preserve">When multiple </w:t>
      </w:r>
      <w:r w:rsidR="00DB71F0">
        <w:rPr>
          <w:b/>
        </w:rPr>
        <w:t xml:space="preserve">UL </w:t>
      </w:r>
      <w:r w:rsidRPr="00D87286">
        <w:rPr>
          <w:b/>
        </w:rPr>
        <w:t>CG configurations is configured, an necessary offset for each</w:t>
      </w:r>
      <w:r w:rsidR="00DB71F0">
        <w:rPr>
          <w:b/>
        </w:rPr>
        <w:t xml:space="preserve"> UL</w:t>
      </w:r>
      <w:r w:rsidRPr="00D87286">
        <w:rPr>
          <w:b/>
        </w:rPr>
        <w:t xml:space="preserve"> CG configuration is needed for the calculation of the HARQ process ID in Rel-16 NR, and the enhanced formula could be as follows:</w:t>
      </w:r>
    </w:p>
    <w:p w:rsidR="00BE30A3" w:rsidRPr="00502B39" w:rsidRDefault="008B330B" w:rsidP="00BE30A3">
      <w:pPr>
        <w:rPr>
          <w:b/>
          <w:iCs/>
        </w:rPr>
      </w:pPr>
      <w:r w:rsidRPr="008B330B">
        <w:rPr>
          <w:b/>
        </w:rPr>
        <w:t>HARQ</w:t>
      </w:r>
      <w:r w:rsidR="00502B39">
        <w:rPr>
          <w:b/>
        </w:rPr>
        <w:t xml:space="preserve"> Process ID = [floor</w:t>
      </w:r>
      <w:r w:rsidR="00611F7C">
        <w:rPr>
          <w:b/>
        </w:rPr>
        <w:t xml:space="preserve"> </w:t>
      </w:r>
      <w:r w:rsidR="00502B39">
        <w:rPr>
          <w:b/>
        </w:rPr>
        <w:t>(CURRENT_symbol</w:t>
      </w:r>
      <w:r w:rsidRPr="008B330B">
        <w:rPr>
          <w:b/>
        </w:rPr>
        <w:t>/</w:t>
      </w:r>
      <w:r w:rsidR="00502B39" w:rsidRPr="00502B39">
        <w:rPr>
          <w:b/>
          <w:i/>
        </w:rPr>
        <w:t>periodicity</w:t>
      </w:r>
      <w:r w:rsidRPr="008B330B">
        <w:rPr>
          <w:b/>
        </w:rPr>
        <w:t xml:space="preserve">)] modulo </w:t>
      </w:r>
      <w:r w:rsidR="00502B39" w:rsidRPr="00502B39">
        <w:rPr>
          <w:b/>
          <w:i/>
          <w:iCs/>
        </w:rPr>
        <w:t>nrofHARQ-Processes</w:t>
      </w:r>
      <w:r w:rsidRPr="008B330B">
        <w:rPr>
          <w:b/>
          <w:i/>
          <w:iCs/>
        </w:rPr>
        <w:t xml:space="preserve"> + harq-ProcID-offset</w:t>
      </w:r>
      <w:r w:rsidRPr="008B330B">
        <w:rPr>
          <w:b/>
          <w:iCs/>
        </w:rPr>
        <w:t>.</w:t>
      </w:r>
    </w:p>
    <w:p w:rsidR="00D87286" w:rsidRDefault="00515C19">
      <w:pPr>
        <w:jc w:val="both"/>
        <w:rPr>
          <w:lang w:eastAsia="zh-CN"/>
        </w:rPr>
      </w:pPr>
      <w:r>
        <w:rPr>
          <w:rFonts w:hint="eastAsia"/>
          <w:lang w:eastAsia="zh-CN"/>
        </w:rPr>
        <w:t xml:space="preserve">Similarly, </w:t>
      </w:r>
      <w:r w:rsidR="00D87286">
        <w:rPr>
          <w:lang w:eastAsia="zh-CN"/>
        </w:rPr>
        <w:t>for the DL SPS:</w:t>
      </w:r>
    </w:p>
    <w:p w:rsidR="00BE30A3" w:rsidRPr="00D87286" w:rsidRDefault="00D87286">
      <w:pPr>
        <w:jc w:val="both"/>
        <w:rPr>
          <w:b/>
          <w:lang w:eastAsia="zh-CN"/>
        </w:rPr>
      </w:pPr>
      <w:r w:rsidRPr="00D87286">
        <w:rPr>
          <w:b/>
        </w:rPr>
        <w:t xml:space="preserve">Proposal </w:t>
      </w:r>
      <w:r w:rsidR="00BB2DC4">
        <w:rPr>
          <w:b/>
        </w:rPr>
        <w:t>6</w:t>
      </w:r>
      <w:r w:rsidRPr="00D87286">
        <w:rPr>
          <w:b/>
        </w:rPr>
        <w:tab/>
      </w:r>
      <w:r w:rsidR="008B330B" w:rsidRPr="008B330B">
        <w:rPr>
          <w:b/>
          <w:lang w:eastAsia="zh-CN"/>
        </w:rPr>
        <w:t xml:space="preserve">if the multiple DL SPS </w:t>
      </w:r>
      <w:r w:rsidR="008B330B" w:rsidRPr="008B330B">
        <w:rPr>
          <w:b/>
        </w:rPr>
        <w:t>CG configurations is allowed, a necessary offset for each DL SPS configuration is needed for the calculation of the HARQ process ID in Rel-16 NR</w:t>
      </w:r>
      <w:r w:rsidR="00DB71F0">
        <w:rPr>
          <w:b/>
        </w:rPr>
        <w:t xml:space="preserve"> as well</w:t>
      </w:r>
      <w:r w:rsidR="008B330B" w:rsidRPr="008B330B">
        <w:rPr>
          <w:b/>
        </w:rPr>
        <w:t>.</w:t>
      </w:r>
    </w:p>
    <w:p w:rsidR="002E70FB" w:rsidRDefault="002E70FB" w:rsidP="002A14A4">
      <w:pPr>
        <w:jc w:val="both"/>
        <w:rPr>
          <w:b/>
          <w:lang w:val="en-US" w:eastAsia="zh-CN"/>
        </w:rPr>
      </w:pPr>
    </w:p>
    <w:p w:rsidR="005214CB" w:rsidRDefault="00C5583D">
      <w:pPr>
        <w:pStyle w:val="3"/>
        <w:numPr>
          <w:ilvl w:val="0"/>
          <w:numId w:val="50"/>
        </w:numPr>
        <w:ind w:rightChars="0" w:right="0"/>
      </w:pPr>
      <w:r w:rsidRPr="002F7735">
        <w:t>HARQ-ACK feedback</w:t>
      </w:r>
      <w:r w:rsidR="00E651FD">
        <w:t xml:space="preserve"> </w:t>
      </w:r>
      <w:r w:rsidR="00E651FD" w:rsidRPr="00DF238C">
        <w:t xml:space="preserve">mechanism for </w:t>
      </w:r>
      <w:r w:rsidR="00E651FD">
        <w:rPr>
          <w:rFonts w:hint="eastAsia"/>
        </w:rPr>
        <w:t xml:space="preserve">multiple </w:t>
      </w:r>
      <w:r w:rsidR="00E651FD" w:rsidRPr="00DF238C">
        <w:t xml:space="preserve">Type 2 </w:t>
      </w:r>
      <w:r w:rsidR="00E651FD">
        <w:rPr>
          <w:rFonts w:hint="eastAsia"/>
        </w:rPr>
        <w:t>CGs</w:t>
      </w:r>
      <w:r w:rsidR="00E651FD">
        <w:t xml:space="preserve"> </w:t>
      </w:r>
    </w:p>
    <w:p w:rsidR="00C5583D" w:rsidRPr="00BB2DC4" w:rsidRDefault="00C5583D" w:rsidP="00C5583D">
      <w:r w:rsidRPr="00DF238C">
        <w:rPr>
          <w:lang w:eastAsia="zh-CN"/>
        </w:rPr>
        <w:t xml:space="preserve">In Rel-15 NR, </w:t>
      </w:r>
      <w:r>
        <w:rPr>
          <w:lang w:eastAsia="zh-CN"/>
        </w:rPr>
        <w:t>to</w:t>
      </w:r>
      <w:r w:rsidRPr="00584734">
        <w:rPr>
          <w:lang w:eastAsia="zh-CN"/>
        </w:rPr>
        <w:t xml:space="preserve"> reduce the signalling overhead compared with explicit HARQ feedback</w:t>
      </w:r>
      <w:r>
        <w:rPr>
          <w:lang w:eastAsia="zh-CN"/>
        </w:rPr>
        <w:t xml:space="preserve">, a kind of implicit HARQ-ACK feedback mechanism, i.e. </w:t>
      </w:r>
      <w:r w:rsidRPr="00DF238C">
        <w:rPr>
          <w:lang w:eastAsia="zh-CN"/>
        </w:rPr>
        <w:t xml:space="preserve">a Timer-based HARQ-ACK feedback mechanism is introduced for UL </w:t>
      </w:r>
      <w:r>
        <w:rPr>
          <w:lang w:eastAsia="zh-CN"/>
        </w:rPr>
        <w:t>CG</w:t>
      </w:r>
      <w:r w:rsidRPr="00DF238C">
        <w:rPr>
          <w:lang w:eastAsia="zh-CN"/>
        </w:rPr>
        <w:t xml:space="preserve"> transmission, where a UE shall assume ACK when a pre-defined Timer expires.</w:t>
      </w:r>
      <w:r>
        <w:rPr>
          <w:lang w:eastAsia="zh-CN"/>
        </w:rPr>
        <w:t xml:space="preserve"> Moreover, an</w:t>
      </w:r>
      <w:r w:rsidRPr="006F3322">
        <w:t xml:space="preserve"> uplink</w:t>
      </w:r>
      <w:r w:rsidRPr="00FA6DD4">
        <w:t xml:space="preserve"> </w:t>
      </w:r>
      <w:r w:rsidRPr="006F3322">
        <w:t>skip transmission mechanism</w:t>
      </w:r>
      <w:r>
        <w:t xml:space="preserve"> is introduced which means that the UE is allowed to keep the CG configuration without sending</w:t>
      </w:r>
      <w:r w:rsidRPr="006F3322">
        <w:t xml:space="preserve"> a packet if the buffer is empty</w:t>
      </w:r>
      <w:r>
        <w:t>.</w:t>
      </w:r>
      <w:r w:rsidRPr="006F3322">
        <w:t xml:space="preserve"> </w:t>
      </w:r>
      <w:r>
        <w:t xml:space="preserve">The motivation of this is to reduce signalling overhead and corresponding </w:t>
      </w:r>
      <w:r w:rsidRPr="006F3322">
        <w:t>interference.</w:t>
      </w:r>
      <w:r>
        <w:t xml:space="preserve"> </w:t>
      </w:r>
      <w:r w:rsidR="008B330B" w:rsidRPr="008B330B">
        <w:t>However, this implicit HARQ-ACK feedback mechanism might lead to an error case that PUSCH transmission on that configured UL grant is not aware of the gNB at all.</w:t>
      </w:r>
      <w:r w:rsidRPr="00BB2DC4">
        <w:rPr>
          <w:lang w:eastAsia="zh-CN"/>
        </w:rPr>
        <w:t xml:space="preserve"> As the requirements on reliability (</w:t>
      </w:r>
      <w:r w:rsidR="008B330B" w:rsidRPr="008B330B">
        <w:t>like 1 - 10</w:t>
      </w:r>
      <w:r w:rsidR="008B330B" w:rsidRPr="008B330B">
        <w:rPr>
          <w:vertAlign w:val="superscript"/>
        </w:rPr>
        <w:t>-6</w:t>
      </w:r>
      <w:r w:rsidRPr="00BB2DC4">
        <w:rPr>
          <w:lang w:eastAsia="zh-CN"/>
        </w:rPr>
        <w:t xml:space="preserve">) are more stringent for URLLC in Rel-16, explicit HARQ-ACK feedback can improve the reliability by enabling </w:t>
      </w:r>
      <w:r w:rsidRPr="00BB2DC4">
        <w:t xml:space="preserve">the UE to distinguish between the two cases that </w:t>
      </w:r>
      <w:r w:rsidR="008B330B" w:rsidRPr="008B330B">
        <w:t>PUSCH transmission on that configured UL grant is not aware of the gNB and PUSCH transmission on that configured UL grant is correctly decoded by the gNB</w:t>
      </w:r>
      <w:r w:rsidRPr="00BB2DC4">
        <w:t>.</w:t>
      </w:r>
    </w:p>
    <w:p w:rsidR="00C5583D" w:rsidRDefault="00C5583D" w:rsidP="00C5583D">
      <w:pPr>
        <w:pStyle w:val="afa"/>
        <w:spacing w:after="144"/>
        <w:rPr>
          <w:lang w:eastAsia="zh-CN"/>
        </w:rPr>
      </w:pPr>
      <w:r>
        <w:rPr>
          <w:lang w:eastAsia="zh-CN"/>
        </w:rPr>
        <w:t xml:space="preserve">However, in some industrial cases, since </w:t>
      </w:r>
      <w:r w:rsidRPr="00EC6156">
        <w:rPr>
          <w:lang w:eastAsia="zh-CN"/>
        </w:rPr>
        <w:t xml:space="preserve">the requirements on </w:t>
      </w:r>
      <w:r>
        <w:rPr>
          <w:lang w:eastAsia="zh-CN"/>
        </w:rPr>
        <w:t xml:space="preserve">latency </w:t>
      </w:r>
      <w:r w:rsidRPr="00EC6156">
        <w:rPr>
          <w:lang w:eastAsia="zh-CN"/>
        </w:rPr>
        <w:t>are more stringent for URLLC in Rel</w:t>
      </w:r>
      <w:r>
        <w:rPr>
          <w:lang w:eastAsia="zh-CN"/>
        </w:rPr>
        <w:t>-</w:t>
      </w:r>
      <w:r w:rsidRPr="00EC6156">
        <w:rPr>
          <w:lang w:eastAsia="zh-CN"/>
        </w:rPr>
        <w:t>16</w:t>
      </w:r>
      <w:r>
        <w:rPr>
          <w:lang w:eastAsia="zh-CN"/>
        </w:rPr>
        <w:t xml:space="preserve"> as well</w:t>
      </w:r>
      <w:r w:rsidRPr="00EC6156">
        <w:rPr>
          <w:lang w:eastAsia="zh-CN"/>
        </w:rPr>
        <w:t>,</w:t>
      </w:r>
      <w:r>
        <w:rPr>
          <w:lang w:eastAsia="zh-CN"/>
        </w:rPr>
        <w:t xml:space="preserve"> it is not possible to have </w:t>
      </w:r>
      <w:r>
        <w:t xml:space="preserve">enough time to allow the complete the initial transmission, a decoding attempt from the gNB, and a re-transmission attempt within the latency bound. </w:t>
      </w:r>
      <w:r>
        <w:rPr>
          <w:rFonts w:hint="eastAsia"/>
          <w:lang w:eastAsia="zh-CN"/>
        </w:rPr>
        <w:t>C</w:t>
      </w:r>
      <w:r>
        <w:rPr>
          <w:lang w:eastAsia="zh-CN"/>
        </w:rPr>
        <w:t xml:space="preserve">onsidering the benefit to improve the reliability and the nature limitation of the explicit HARQ-ACK feedback mechanism, it is make sense to introduce the configurable </w:t>
      </w:r>
      <w:r w:rsidRPr="00584734">
        <w:rPr>
          <w:lang w:eastAsia="zh-CN"/>
        </w:rPr>
        <w:t>explicit HARQ feedback</w:t>
      </w:r>
      <w:r>
        <w:rPr>
          <w:lang w:eastAsia="zh-CN"/>
        </w:rPr>
        <w:t xml:space="preserve"> for the UL CG transmission in Rel-16.</w:t>
      </w:r>
    </w:p>
    <w:p w:rsidR="00C5583D" w:rsidRDefault="00C5583D" w:rsidP="00C5583D">
      <w:pPr>
        <w:rPr>
          <w:b/>
          <w:lang w:eastAsia="zh-CN"/>
        </w:rPr>
      </w:pPr>
      <w:r w:rsidRPr="000B1F90">
        <w:rPr>
          <w:b/>
          <w:lang w:eastAsia="zh-CN"/>
        </w:rPr>
        <w:t>Observation</w:t>
      </w:r>
      <w:r w:rsidRPr="00DF238C">
        <w:rPr>
          <w:b/>
          <w:lang w:eastAsia="zh-CN"/>
        </w:rPr>
        <w:t xml:space="preserve"> </w:t>
      </w:r>
      <w:r w:rsidR="00BB2DC4">
        <w:rPr>
          <w:b/>
          <w:lang w:eastAsia="zh-CN"/>
        </w:rPr>
        <w:t>4</w:t>
      </w:r>
      <w:r w:rsidRPr="00DF238C">
        <w:rPr>
          <w:b/>
          <w:lang w:eastAsia="zh-CN"/>
        </w:rPr>
        <w:t>: explicit HARQ-ACK feedback can improve the reliability by enabling the UE to distinguish between the two cases that PUSCH transmission on that configured UL grant is not aware of the gNB and PUSCH transmission on that configured UL grant is correctly decoded by the gNB.</w:t>
      </w:r>
    </w:p>
    <w:p w:rsidR="00C5583D" w:rsidRPr="00DF238C" w:rsidRDefault="00C5583D" w:rsidP="00C5583D">
      <w:pPr>
        <w:rPr>
          <w:b/>
          <w:lang w:eastAsia="zh-CN"/>
        </w:rPr>
      </w:pPr>
      <w:r w:rsidRPr="00584734">
        <w:rPr>
          <w:b/>
          <w:lang w:eastAsia="zh-CN"/>
        </w:rPr>
        <w:lastRenderedPageBreak/>
        <w:t xml:space="preserve">Observation </w:t>
      </w:r>
      <w:r w:rsidR="00BB2DC4">
        <w:rPr>
          <w:b/>
          <w:lang w:eastAsia="zh-CN"/>
        </w:rPr>
        <w:t>5</w:t>
      </w:r>
      <w:r w:rsidRPr="00584734">
        <w:rPr>
          <w:b/>
          <w:lang w:eastAsia="zh-CN"/>
        </w:rPr>
        <w:t>:</w:t>
      </w:r>
      <w:r w:rsidRPr="000B1F90">
        <w:rPr>
          <w:b/>
          <w:lang w:eastAsia="zh-CN"/>
        </w:rPr>
        <w:t xml:space="preserve"> </w:t>
      </w:r>
      <w:r w:rsidRPr="00DF238C">
        <w:rPr>
          <w:b/>
          <w:lang w:eastAsia="zh-CN"/>
        </w:rPr>
        <w:t xml:space="preserve">in some industrial cases, the requirements on latency are more stringent for URLLC in Rel.16 as well, it is not possible to have </w:t>
      </w:r>
      <w:r w:rsidRPr="00DF238C">
        <w:rPr>
          <w:b/>
        </w:rPr>
        <w:t>enough time to allow the complete the initial transmission, a decoding attempt from the gNB, and a re-transmission attempt within the latency bound.</w:t>
      </w:r>
    </w:p>
    <w:p w:rsidR="00C5583D" w:rsidRPr="000B1F90" w:rsidRDefault="00C5583D" w:rsidP="00C5583D">
      <w:pPr>
        <w:rPr>
          <w:b/>
          <w:lang w:eastAsia="zh-CN"/>
        </w:rPr>
      </w:pPr>
      <w:r w:rsidRPr="00DF238C">
        <w:rPr>
          <w:b/>
          <w:lang w:eastAsia="zh-CN"/>
        </w:rPr>
        <w:t>P</w:t>
      </w:r>
      <w:r w:rsidRPr="000B1F90">
        <w:rPr>
          <w:b/>
          <w:lang w:eastAsia="zh-CN"/>
        </w:rPr>
        <w:t>roposal</w:t>
      </w:r>
      <w:r w:rsidRPr="00DF238C">
        <w:rPr>
          <w:b/>
          <w:lang w:eastAsia="zh-CN"/>
        </w:rPr>
        <w:t xml:space="preserve"> </w:t>
      </w:r>
      <w:r w:rsidR="00BB2DC4">
        <w:rPr>
          <w:b/>
          <w:lang w:eastAsia="zh-CN"/>
        </w:rPr>
        <w:t>7</w:t>
      </w:r>
      <w:r w:rsidRPr="000B1F90">
        <w:rPr>
          <w:b/>
          <w:lang w:eastAsia="zh-CN"/>
        </w:rPr>
        <w:t>:</w:t>
      </w:r>
      <w:r w:rsidRPr="00DF238C">
        <w:rPr>
          <w:b/>
          <w:lang w:eastAsia="zh-CN"/>
        </w:rPr>
        <w:t xml:space="preserve"> it is proposed to introduce the configurable explicit HARQ feedback for the UL CG transmission in Rel-16.</w:t>
      </w:r>
    </w:p>
    <w:p w:rsidR="00C5583D" w:rsidRDefault="00C5583D" w:rsidP="002A14A4">
      <w:pPr>
        <w:jc w:val="both"/>
        <w:rPr>
          <w:b/>
          <w:lang w:eastAsia="zh-CN"/>
        </w:rPr>
      </w:pPr>
    </w:p>
    <w:p w:rsidR="005214CB" w:rsidRDefault="008B330B">
      <w:pPr>
        <w:pStyle w:val="3"/>
        <w:numPr>
          <w:ilvl w:val="0"/>
          <w:numId w:val="50"/>
        </w:numPr>
        <w:ind w:rightChars="0" w:right="0"/>
      </w:pPr>
      <w:r w:rsidRPr="008B330B">
        <w:t>Association different CG/SPS configurations to different LCHs</w:t>
      </w:r>
    </w:p>
    <w:p w:rsidR="00C5583D" w:rsidRPr="00DF238C" w:rsidRDefault="00C5583D" w:rsidP="00C5583D">
      <w:pPr>
        <w:jc w:val="both"/>
        <w:rPr>
          <w:lang w:val="en-US" w:eastAsia="zh-CN"/>
        </w:rPr>
      </w:pPr>
      <w:r w:rsidRPr="00DF238C">
        <w:rPr>
          <w:lang w:val="en-US" w:eastAsia="zh-CN"/>
        </w:rPr>
        <w:t xml:space="preserve">As indicated in the LS from RAN1, </w:t>
      </w:r>
      <w:r>
        <w:rPr>
          <w:lang w:val="en-US" w:eastAsia="zh-CN"/>
        </w:rPr>
        <w:t>m</w:t>
      </w:r>
      <w:r w:rsidRPr="00DF238C">
        <w:rPr>
          <w:lang w:val="en-US" w:eastAsia="zh-CN"/>
        </w:rPr>
        <w:t>ultiple active configured grant configurations for a given BWP of a serving cell should be supported at least for different services/traffic types and/or for enhancing reliability and reducing latency.</w:t>
      </w:r>
    </w:p>
    <w:p w:rsidR="00C5583D" w:rsidRDefault="00C5583D" w:rsidP="00C5583D">
      <w:pPr>
        <w:jc w:val="both"/>
        <w:rPr>
          <w:lang w:val="en-US" w:eastAsia="zh-CN"/>
        </w:rPr>
      </w:pPr>
      <w:r w:rsidRPr="00D26CCB">
        <w:rPr>
          <w:lang w:val="en-US" w:eastAsia="zh-CN"/>
        </w:rPr>
        <w:t>If the multiple configured grants is configured to support different traffic types at the same time, which have different traffic characteristics, e.g. latency/reliability requirements and packet patterns, gNB need configure multiple configurations with different parameter, e.g. different periodicities, different repetition numbers, different MSC levels and different resource sizes. Hence, RAN2 need discuss the maximum number of active configurations per BWP.</w:t>
      </w:r>
      <w:r>
        <w:rPr>
          <w:lang w:val="en-US" w:eastAsia="zh-CN"/>
        </w:rPr>
        <w:t xml:space="preserve"> However, it is for stage 3 specification.</w:t>
      </w:r>
    </w:p>
    <w:p w:rsidR="00C5583D" w:rsidRPr="00DF238C" w:rsidRDefault="00C5583D" w:rsidP="00C5583D">
      <w:pPr>
        <w:jc w:val="both"/>
        <w:rPr>
          <w:lang w:val="en-US" w:eastAsia="zh-CN"/>
        </w:rPr>
      </w:pPr>
      <w:r w:rsidRPr="00DF238C">
        <w:rPr>
          <w:lang w:val="en-US" w:eastAsia="zh-CN"/>
        </w:rPr>
        <w:t xml:space="preserve">On the other hand, to better provide the appropriate resource of CG/SPS according to the service characteristic and traffic type, it may be benefit to associate different CG/SPS configurations with the different traffic types of the UE. This can be implemented by mapping/ configuring different LCHs for the different CG/SPS configurations. </w:t>
      </w:r>
    </w:p>
    <w:p w:rsidR="00C5583D" w:rsidRDefault="00C5583D" w:rsidP="00C5583D">
      <w:pPr>
        <w:jc w:val="both"/>
        <w:rPr>
          <w:b/>
          <w:lang w:val="en-US" w:eastAsia="zh-CN"/>
        </w:rPr>
      </w:pPr>
      <w:r>
        <w:rPr>
          <w:b/>
          <w:lang w:val="en-US" w:eastAsia="zh-CN"/>
        </w:rPr>
        <w:t>Proposal</w:t>
      </w:r>
      <w:r>
        <w:rPr>
          <w:rFonts w:hint="eastAsia"/>
          <w:b/>
          <w:lang w:val="en-US" w:eastAsia="zh-CN"/>
        </w:rPr>
        <w:t xml:space="preserve"> </w:t>
      </w:r>
      <w:r w:rsidR="00BB2DC4">
        <w:rPr>
          <w:b/>
          <w:lang w:val="en-US" w:eastAsia="zh-CN"/>
        </w:rPr>
        <w:t>8</w:t>
      </w:r>
      <w:r>
        <w:rPr>
          <w:b/>
          <w:lang w:val="en-US" w:eastAsia="zh-CN"/>
        </w:rPr>
        <w:t>:</w:t>
      </w:r>
      <w:r>
        <w:rPr>
          <w:rFonts w:hint="eastAsia"/>
          <w:b/>
          <w:lang w:val="en-US" w:eastAsia="zh-CN"/>
        </w:rPr>
        <w:t xml:space="preserve"> </w:t>
      </w:r>
      <w:r>
        <w:rPr>
          <w:b/>
          <w:lang w:val="en-US" w:eastAsia="zh-CN"/>
        </w:rPr>
        <w:t xml:space="preserve">It is proposed </w:t>
      </w:r>
      <w:r w:rsidRPr="008B5096">
        <w:rPr>
          <w:b/>
          <w:lang w:val="en-US" w:eastAsia="zh-CN"/>
        </w:rPr>
        <w:t>to associate</w:t>
      </w:r>
      <w:r>
        <w:rPr>
          <w:b/>
          <w:lang w:val="en-US" w:eastAsia="zh-CN"/>
        </w:rPr>
        <w:t>/configure</w:t>
      </w:r>
      <w:r w:rsidRPr="008B5096">
        <w:rPr>
          <w:b/>
          <w:lang w:val="en-US" w:eastAsia="zh-CN"/>
        </w:rPr>
        <w:t xml:space="preserve"> different CG/SPS configurations</w:t>
      </w:r>
      <w:r>
        <w:rPr>
          <w:b/>
          <w:lang w:val="en-US" w:eastAsia="zh-CN"/>
        </w:rPr>
        <w:t xml:space="preserve"> to </w:t>
      </w:r>
      <w:r w:rsidRPr="008B5096">
        <w:rPr>
          <w:b/>
          <w:lang w:val="en-US" w:eastAsia="zh-CN"/>
        </w:rPr>
        <w:t>different LCHs</w:t>
      </w:r>
      <w:r>
        <w:rPr>
          <w:rFonts w:hint="eastAsia"/>
          <w:b/>
          <w:lang w:val="en-US" w:eastAsia="zh-CN"/>
        </w:rPr>
        <w:t>.</w:t>
      </w:r>
    </w:p>
    <w:p w:rsidR="00C5583D" w:rsidRPr="00C5583D" w:rsidRDefault="00C5583D" w:rsidP="002A14A4">
      <w:pPr>
        <w:jc w:val="both"/>
        <w:rPr>
          <w:b/>
          <w:lang w:val="en-US" w:eastAsia="zh-CN"/>
        </w:rPr>
      </w:pPr>
    </w:p>
    <w:p w:rsidR="005214CB" w:rsidRDefault="00BB2DC4">
      <w:pPr>
        <w:pStyle w:val="3"/>
        <w:numPr>
          <w:ilvl w:val="0"/>
          <w:numId w:val="50"/>
        </w:numPr>
        <w:ind w:rightChars="0" w:right="0"/>
      </w:pPr>
      <w:r>
        <w:t>H</w:t>
      </w:r>
      <w:r w:rsidR="002E70FB">
        <w:rPr>
          <w:rFonts w:hint="eastAsia"/>
        </w:rPr>
        <w:t xml:space="preserve">andling the overlapping </w:t>
      </w:r>
      <w:r w:rsidR="002E70FB">
        <w:t>between</w:t>
      </w:r>
      <w:r w:rsidR="002E70FB">
        <w:rPr>
          <w:rFonts w:hint="eastAsia"/>
        </w:rPr>
        <w:t xml:space="preserve"> </w:t>
      </w:r>
      <w:r w:rsidR="00CF6620" w:rsidRPr="00CF6620">
        <w:t>different CG/SPS configurations</w:t>
      </w:r>
      <w:r w:rsidR="00CF6620" w:rsidRPr="00CF6620" w:rsidDel="00C64F55">
        <w:rPr>
          <w:rFonts w:hint="eastAsia"/>
        </w:rPr>
        <w:t xml:space="preserve"> </w:t>
      </w:r>
    </w:p>
    <w:p w:rsidR="00F960A7" w:rsidRDefault="002D120A" w:rsidP="002E70FB">
      <w:pPr>
        <w:rPr>
          <w:rFonts w:eastAsiaTheme="minorEastAsia"/>
          <w:lang w:val="en-US" w:eastAsia="zh-CN"/>
        </w:rPr>
      </w:pPr>
      <w:r>
        <w:rPr>
          <w:rFonts w:cs="Arial"/>
          <w:lang w:eastAsia="zh-CN"/>
        </w:rPr>
        <w:t xml:space="preserve">Since </w:t>
      </w:r>
      <w:r w:rsidR="002E70FB">
        <w:rPr>
          <w:rFonts w:cs="Arial" w:hint="eastAsia"/>
          <w:lang w:eastAsia="zh-CN"/>
        </w:rPr>
        <w:t xml:space="preserve">RAN1 </w:t>
      </w:r>
      <w:r w:rsidR="002E6C58">
        <w:rPr>
          <w:rFonts w:cs="Arial"/>
          <w:lang w:eastAsia="zh-CN"/>
        </w:rPr>
        <w:t xml:space="preserve">had </w:t>
      </w:r>
      <w:r w:rsidR="002E70FB">
        <w:rPr>
          <w:rFonts w:cs="Arial" w:hint="eastAsia"/>
          <w:lang w:eastAsia="zh-CN"/>
        </w:rPr>
        <w:t xml:space="preserve">agreed to support </w:t>
      </w:r>
      <w:r w:rsidR="002E70FB">
        <w:rPr>
          <w:rFonts w:eastAsiaTheme="minorEastAsia" w:hint="eastAsia"/>
          <w:lang w:val="en-US" w:eastAsia="zh-CN"/>
        </w:rPr>
        <w:t>m</w:t>
      </w:r>
      <w:r w:rsidR="002E70FB" w:rsidRPr="00644926">
        <w:rPr>
          <w:rFonts w:eastAsiaTheme="minorEastAsia"/>
          <w:lang w:val="en-US" w:eastAsia="zh-CN"/>
        </w:rPr>
        <w:t>ultiple active configured grant configurations for a given BWP of a serving cell</w:t>
      </w:r>
      <w:r>
        <w:rPr>
          <w:rFonts w:eastAsiaTheme="minorEastAsia"/>
          <w:lang w:val="en-US" w:eastAsia="zh-CN"/>
        </w:rPr>
        <w:t xml:space="preserve"> and</w:t>
      </w:r>
      <w:r>
        <w:rPr>
          <w:rFonts w:eastAsiaTheme="minorEastAsia" w:hint="eastAsia"/>
          <w:lang w:val="en-US" w:eastAsia="zh-CN"/>
        </w:rPr>
        <w:t xml:space="preserve"> </w:t>
      </w:r>
      <w:r>
        <w:rPr>
          <w:rFonts w:eastAsiaTheme="minorEastAsia"/>
          <w:lang w:val="en-US" w:eastAsia="zh-CN"/>
        </w:rPr>
        <w:t>c</w:t>
      </w:r>
      <w:r w:rsidR="00883712">
        <w:rPr>
          <w:rFonts w:eastAsiaTheme="minorEastAsia" w:hint="eastAsia"/>
          <w:lang w:val="en-US" w:eastAsia="zh-CN"/>
        </w:rPr>
        <w:t xml:space="preserve">onsidering that the short period may be </w:t>
      </w:r>
      <w:r w:rsidR="002F2743">
        <w:rPr>
          <w:rFonts w:eastAsiaTheme="minorEastAsia" w:hint="eastAsia"/>
          <w:lang w:val="en-US" w:eastAsia="zh-CN"/>
        </w:rPr>
        <w:t>required</w:t>
      </w:r>
      <w:r w:rsidR="00883712">
        <w:rPr>
          <w:rFonts w:eastAsiaTheme="minorEastAsia" w:hint="eastAsia"/>
          <w:lang w:val="en-US" w:eastAsia="zh-CN"/>
        </w:rPr>
        <w:t xml:space="preserve"> in URLLC service, </w:t>
      </w:r>
      <w:r w:rsidR="00883712">
        <w:rPr>
          <w:rFonts w:hint="eastAsia"/>
          <w:lang w:eastAsia="zh-CN"/>
        </w:rPr>
        <w:t xml:space="preserve">the </w:t>
      </w:r>
      <w:r w:rsidR="00883712">
        <w:rPr>
          <w:rFonts w:eastAsiaTheme="minorEastAsia" w:hint="eastAsia"/>
          <w:lang w:val="en-US" w:eastAsia="zh-CN"/>
        </w:rPr>
        <w:t xml:space="preserve">overlapping </w:t>
      </w:r>
      <w:r w:rsidR="00694BC7">
        <w:rPr>
          <w:rFonts w:eastAsiaTheme="minorEastAsia" w:hint="eastAsia"/>
          <w:lang w:val="en-US" w:eastAsia="zh-CN"/>
        </w:rPr>
        <w:t xml:space="preserve">in time domain </w:t>
      </w:r>
      <w:r w:rsidR="00883712">
        <w:rPr>
          <w:rFonts w:eastAsiaTheme="minorEastAsia" w:hint="eastAsia"/>
          <w:lang w:val="en-US" w:eastAsia="zh-CN"/>
        </w:rPr>
        <w:t>between the multiple CG</w:t>
      </w:r>
      <w:r w:rsidR="00093C07">
        <w:rPr>
          <w:rFonts w:eastAsiaTheme="minorEastAsia" w:hint="eastAsia"/>
          <w:lang w:val="en-US" w:eastAsia="zh-CN"/>
        </w:rPr>
        <w:t xml:space="preserve">s </w:t>
      </w:r>
      <w:r w:rsidR="002D0D3A">
        <w:rPr>
          <w:rFonts w:eastAsiaTheme="minorEastAsia"/>
          <w:lang w:val="en-US" w:eastAsia="zh-CN"/>
        </w:rPr>
        <w:t>and</w:t>
      </w:r>
      <w:r w:rsidR="00093C07">
        <w:rPr>
          <w:rFonts w:eastAsiaTheme="minorEastAsia" w:hint="eastAsia"/>
          <w:lang w:val="en-US" w:eastAsia="zh-CN"/>
        </w:rPr>
        <w:t xml:space="preserve"> SPSs</w:t>
      </w:r>
      <w:r w:rsidR="00AD3608">
        <w:rPr>
          <w:rFonts w:eastAsiaTheme="minorEastAsia" w:hint="eastAsia"/>
          <w:lang w:val="en-US" w:eastAsia="zh-CN"/>
        </w:rPr>
        <w:t xml:space="preserve"> </w:t>
      </w:r>
      <w:r w:rsidR="00694BC7">
        <w:rPr>
          <w:rFonts w:eastAsiaTheme="minorEastAsia" w:hint="eastAsia"/>
          <w:lang w:val="en-US" w:eastAsia="zh-CN"/>
        </w:rPr>
        <w:t>may not be avoid</w:t>
      </w:r>
      <w:r w:rsidR="002D0D3A">
        <w:rPr>
          <w:rFonts w:eastAsiaTheme="minorEastAsia"/>
          <w:lang w:val="en-US" w:eastAsia="zh-CN"/>
        </w:rPr>
        <w:t>ed</w:t>
      </w:r>
      <w:r w:rsidR="007018E2">
        <w:rPr>
          <w:rFonts w:eastAsiaTheme="minorEastAsia" w:hint="eastAsia"/>
          <w:lang w:val="en-US" w:eastAsia="zh-CN"/>
        </w:rPr>
        <w:t xml:space="preserve"> if multiple </w:t>
      </w:r>
      <w:r w:rsidR="007018E2">
        <w:rPr>
          <w:rFonts w:hint="eastAsia"/>
          <w:lang w:eastAsia="zh-CN"/>
        </w:rPr>
        <w:t>CGs or SPSs is configured</w:t>
      </w:r>
      <w:r w:rsidR="002F2743">
        <w:rPr>
          <w:rFonts w:eastAsiaTheme="minorEastAsia" w:hint="eastAsia"/>
          <w:lang w:val="en-US" w:eastAsia="zh-CN"/>
        </w:rPr>
        <w:t xml:space="preserve"> within one UE or different UEs.</w:t>
      </w:r>
    </w:p>
    <w:p w:rsidR="002E70FB" w:rsidRPr="00694BC7" w:rsidRDefault="00793F56">
      <w:pPr>
        <w:rPr>
          <w:rFonts w:eastAsiaTheme="minorEastAsia"/>
          <w:lang w:val="en-US" w:eastAsia="zh-CN"/>
        </w:rPr>
      </w:pPr>
      <w:r>
        <w:rPr>
          <w:rFonts w:eastAsiaTheme="minorEastAsia"/>
          <w:lang w:val="en-US" w:eastAsia="zh-CN"/>
        </w:rPr>
        <w:t xml:space="preserve">In LTE HRLLC, it is specified that </w:t>
      </w:r>
      <w:r>
        <w:rPr>
          <w:rFonts w:eastAsiaTheme="minorEastAsia" w:hint="eastAsia"/>
          <w:lang w:val="en-US" w:eastAsia="zh-CN"/>
        </w:rPr>
        <w:t>t</w:t>
      </w:r>
      <w:r w:rsidRPr="00793F56">
        <w:rPr>
          <w:rFonts w:eastAsiaTheme="minorEastAsia"/>
          <w:lang w:val="en-US" w:eastAsia="zh-CN"/>
        </w:rPr>
        <w:t>he UE shall not transmit PUSCH simultaneously using different UL SPS configurations on a serving cell.</w:t>
      </w:r>
      <w:r>
        <w:rPr>
          <w:rFonts w:eastAsiaTheme="minorEastAsia"/>
          <w:lang w:val="en-US" w:eastAsia="zh-CN"/>
        </w:rPr>
        <w:t xml:space="preserve"> However, for TSN flows, </w:t>
      </w:r>
      <w:r w:rsidRPr="00DF238C">
        <w:rPr>
          <w:lang w:val="en-US" w:eastAsia="zh-CN"/>
        </w:rPr>
        <w:t xml:space="preserve">as indicated in the LS from RAN1, </w:t>
      </w:r>
      <w:r>
        <w:rPr>
          <w:lang w:val="en-US" w:eastAsia="zh-CN"/>
        </w:rPr>
        <w:t xml:space="preserve">the motivation of supporting </w:t>
      </w:r>
      <w:r w:rsidRPr="00DF238C">
        <w:rPr>
          <w:lang w:val="en-US" w:eastAsia="zh-CN"/>
        </w:rPr>
        <w:t>multiple active configured grant configurations at least for different services/traffic types and/or for enhancing reliability and reducing latency.</w:t>
      </w:r>
      <w:r>
        <w:rPr>
          <w:lang w:val="en-US" w:eastAsia="zh-CN"/>
        </w:rPr>
        <w:t xml:space="preserve"> Therefore, it will bring benefit to break the limitation in LTE HRLLC to enable the </w:t>
      </w:r>
      <w:r w:rsidR="00694BC7">
        <w:rPr>
          <w:rFonts w:eastAsiaTheme="minorEastAsia" w:hint="eastAsia"/>
          <w:lang w:val="en-US" w:eastAsia="zh-CN"/>
        </w:rPr>
        <w:t xml:space="preserve">UE to </w:t>
      </w:r>
      <w:r w:rsidR="00A928B0">
        <w:rPr>
          <w:rFonts w:eastAsiaTheme="minorEastAsia"/>
          <w:lang w:val="en-US" w:eastAsia="zh-CN"/>
        </w:rPr>
        <w:t>simultaneously</w:t>
      </w:r>
      <w:r w:rsidR="00A928B0">
        <w:rPr>
          <w:rFonts w:eastAsiaTheme="minorEastAsia" w:hint="eastAsia"/>
          <w:lang w:val="en-US" w:eastAsia="zh-CN"/>
        </w:rPr>
        <w:t xml:space="preserve"> </w:t>
      </w:r>
      <w:r w:rsidR="00694BC7">
        <w:rPr>
          <w:rFonts w:eastAsiaTheme="minorEastAsia" w:hint="eastAsia"/>
          <w:lang w:val="en-US" w:eastAsia="zh-CN"/>
        </w:rPr>
        <w:t xml:space="preserve">transmit the </w:t>
      </w:r>
      <w:r w:rsidR="00A928B0">
        <w:rPr>
          <w:rFonts w:eastAsiaTheme="minorEastAsia" w:hint="eastAsia"/>
          <w:lang w:val="en-US" w:eastAsia="zh-CN"/>
        </w:rPr>
        <w:t>data on multipl</w:t>
      </w:r>
      <w:r w:rsidR="001F54DF">
        <w:rPr>
          <w:rFonts w:eastAsiaTheme="minorEastAsia" w:hint="eastAsia"/>
          <w:lang w:val="en-US" w:eastAsia="zh-CN"/>
        </w:rPr>
        <w:t xml:space="preserve">e CG or SPS which </w:t>
      </w:r>
      <w:r w:rsidR="007018E2">
        <w:rPr>
          <w:rFonts w:eastAsiaTheme="minorEastAsia" w:hint="eastAsia"/>
          <w:lang w:val="en-US" w:eastAsia="zh-CN"/>
        </w:rPr>
        <w:t xml:space="preserve">is </w:t>
      </w:r>
      <w:r w:rsidR="00F70716">
        <w:rPr>
          <w:rFonts w:eastAsiaTheme="minorEastAsia" w:hint="eastAsia"/>
          <w:lang w:val="en-US" w:eastAsia="zh-CN"/>
        </w:rPr>
        <w:t>overlapping</w:t>
      </w:r>
      <w:r w:rsidR="007018E2">
        <w:rPr>
          <w:rFonts w:eastAsiaTheme="minorEastAsia" w:hint="eastAsia"/>
          <w:lang w:val="en-US" w:eastAsia="zh-CN"/>
        </w:rPr>
        <w:t xml:space="preserve"> in time domain but </w:t>
      </w:r>
      <w:r w:rsidR="00F70716">
        <w:rPr>
          <w:rFonts w:eastAsiaTheme="minorEastAsia"/>
          <w:lang w:val="en-US" w:eastAsia="zh-CN"/>
        </w:rPr>
        <w:t>separat</w:t>
      </w:r>
      <w:r w:rsidR="00F70716">
        <w:rPr>
          <w:rFonts w:eastAsiaTheme="minorEastAsia" w:hint="eastAsia"/>
          <w:lang w:val="en-US" w:eastAsia="zh-CN"/>
        </w:rPr>
        <w:t xml:space="preserve">ing in </w:t>
      </w:r>
      <w:r w:rsidR="00F960A7">
        <w:rPr>
          <w:rFonts w:eastAsiaTheme="minorEastAsia" w:hint="eastAsia"/>
          <w:lang w:val="en-US" w:eastAsia="zh-CN"/>
        </w:rPr>
        <w:t>frequency resources</w:t>
      </w:r>
      <w:r>
        <w:rPr>
          <w:rFonts w:eastAsiaTheme="minorEastAsia"/>
          <w:lang w:val="en-US" w:eastAsia="zh-CN"/>
        </w:rPr>
        <w:t xml:space="preserve"> upon the packets arrival of more than one traffic flows when there are enough radio resources in frequency domain</w:t>
      </w:r>
      <w:r w:rsidR="002F2743">
        <w:rPr>
          <w:rFonts w:eastAsiaTheme="minorEastAsia" w:hint="eastAsia"/>
          <w:lang w:val="en-US" w:eastAsia="zh-CN"/>
        </w:rPr>
        <w:t>.</w:t>
      </w:r>
      <w:r w:rsidR="00F960A7" w:rsidRPr="00F960A7">
        <w:rPr>
          <w:rFonts w:eastAsiaTheme="minorEastAsia" w:hint="eastAsia"/>
          <w:lang w:val="en-US" w:eastAsia="zh-CN"/>
        </w:rPr>
        <w:t xml:space="preserve"> </w:t>
      </w:r>
      <w:r w:rsidR="002F2743">
        <w:rPr>
          <w:rFonts w:eastAsiaTheme="minorEastAsia" w:hint="eastAsia"/>
          <w:lang w:val="en-US" w:eastAsia="zh-CN"/>
        </w:rPr>
        <w:t xml:space="preserve"> </w:t>
      </w:r>
      <w:r w:rsidR="002F2743">
        <w:rPr>
          <w:rFonts w:eastAsiaTheme="minorEastAsia"/>
          <w:lang w:val="en-US" w:eastAsia="zh-CN"/>
        </w:rPr>
        <w:t>T</w:t>
      </w:r>
      <w:r w:rsidR="002F2743">
        <w:rPr>
          <w:rFonts w:eastAsiaTheme="minorEastAsia" w:hint="eastAsia"/>
          <w:lang w:val="en-US" w:eastAsia="zh-CN"/>
        </w:rPr>
        <w:t xml:space="preserve">he data </w:t>
      </w:r>
      <w:r w:rsidR="006F610F">
        <w:rPr>
          <w:rFonts w:eastAsiaTheme="minorEastAsia"/>
          <w:lang w:val="en-US" w:eastAsia="zh-CN"/>
        </w:rPr>
        <w:t>simultaneously</w:t>
      </w:r>
      <w:r w:rsidR="006F610F">
        <w:rPr>
          <w:rFonts w:eastAsiaTheme="minorEastAsia" w:hint="eastAsia"/>
          <w:lang w:val="en-US" w:eastAsia="zh-CN"/>
        </w:rPr>
        <w:t xml:space="preserve"> </w:t>
      </w:r>
      <w:r w:rsidR="00EA37F9">
        <w:rPr>
          <w:rFonts w:eastAsiaTheme="minorEastAsia" w:hint="eastAsia"/>
          <w:lang w:val="en-US" w:eastAsia="zh-CN"/>
        </w:rPr>
        <w:t xml:space="preserve">transmitted in multiple CG or SPS </w:t>
      </w:r>
      <w:r w:rsidR="002F2743">
        <w:rPr>
          <w:rFonts w:eastAsiaTheme="minorEastAsia" w:hint="eastAsia"/>
          <w:lang w:val="en-US" w:eastAsia="zh-CN"/>
        </w:rPr>
        <w:t>co</w:t>
      </w:r>
      <w:r w:rsidR="00EA37F9">
        <w:rPr>
          <w:rFonts w:eastAsiaTheme="minorEastAsia" w:hint="eastAsia"/>
          <w:lang w:val="en-US" w:eastAsia="zh-CN"/>
        </w:rPr>
        <w:t>uld be the repetition</w:t>
      </w:r>
      <w:r w:rsidR="006F610F">
        <w:rPr>
          <w:rFonts w:eastAsiaTheme="minorEastAsia" w:hint="eastAsia"/>
          <w:lang w:val="en-US" w:eastAsia="zh-CN"/>
        </w:rPr>
        <w:t>s</w:t>
      </w:r>
      <w:r w:rsidR="00EA37F9">
        <w:rPr>
          <w:rFonts w:eastAsiaTheme="minorEastAsia" w:hint="eastAsia"/>
          <w:lang w:val="en-US" w:eastAsia="zh-CN"/>
        </w:rPr>
        <w:t xml:space="preserve"> for one </w:t>
      </w:r>
      <w:r w:rsidR="00EA37F9">
        <w:rPr>
          <w:rFonts w:eastAsiaTheme="minorEastAsia"/>
          <w:lang w:val="en-US" w:eastAsia="zh-CN"/>
        </w:rPr>
        <w:t>transmission</w:t>
      </w:r>
      <w:r w:rsidR="00EA37F9">
        <w:rPr>
          <w:rFonts w:eastAsiaTheme="minorEastAsia" w:hint="eastAsia"/>
          <w:lang w:val="en-US" w:eastAsia="zh-CN"/>
        </w:rPr>
        <w:t xml:space="preserve"> blocks or different transmission blocks</w:t>
      </w:r>
      <w:r w:rsidR="002F2743">
        <w:rPr>
          <w:rFonts w:eastAsiaTheme="minorEastAsia" w:hint="eastAsia"/>
          <w:lang w:val="en-US" w:eastAsia="zh-CN"/>
        </w:rPr>
        <w:t xml:space="preserve"> from multiple flows</w:t>
      </w:r>
      <w:r w:rsidR="00D2372B">
        <w:rPr>
          <w:rFonts w:eastAsiaTheme="minorEastAsia" w:hint="eastAsia"/>
          <w:lang w:val="en-US" w:eastAsia="zh-CN"/>
        </w:rPr>
        <w:t>. I</w:t>
      </w:r>
      <w:r w:rsidR="00F960A7">
        <w:rPr>
          <w:rFonts w:eastAsiaTheme="minorEastAsia" w:hint="eastAsia"/>
          <w:lang w:val="en-US" w:eastAsia="zh-CN"/>
        </w:rPr>
        <w:t>t is</w:t>
      </w:r>
      <w:r w:rsidR="00B568D2">
        <w:rPr>
          <w:rFonts w:eastAsiaTheme="minorEastAsia" w:hint="eastAsia"/>
          <w:lang w:val="en-US" w:eastAsia="zh-CN"/>
        </w:rPr>
        <w:t xml:space="preserve"> gNB implementation to omit</w:t>
      </w:r>
      <w:r w:rsidR="00D2372B">
        <w:rPr>
          <w:rFonts w:eastAsiaTheme="minorEastAsia" w:hint="eastAsia"/>
          <w:lang w:val="en-US" w:eastAsia="zh-CN"/>
        </w:rPr>
        <w:t>/admit</w:t>
      </w:r>
      <w:r w:rsidR="00E731A1">
        <w:rPr>
          <w:rFonts w:eastAsiaTheme="minorEastAsia" w:hint="eastAsia"/>
          <w:lang w:val="en-US" w:eastAsia="zh-CN"/>
        </w:rPr>
        <w:t xml:space="preserve"> UE with </w:t>
      </w:r>
      <w:r w:rsidR="00641DD1">
        <w:rPr>
          <w:rFonts w:eastAsiaTheme="minorEastAsia" w:hint="eastAsia"/>
          <w:lang w:val="en-US" w:eastAsia="zh-CN"/>
        </w:rPr>
        <w:t>multiple CGs/SPS</w:t>
      </w:r>
      <w:r w:rsidR="00F960A7">
        <w:rPr>
          <w:rFonts w:eastAsiaTheme="minorEastAsia" w:hint="eastAsia"/>
          <w:lang w:val="en-US" w:eastAsia="zh-CN"/>
        </w:rPr>
        <w:t>,</w:t>
      </w:r>
      <w:r w:rsidR="00641DD1">
        <w:rPr>
          <w:rFonts w:eastAsiaTheme="minorEastAsia" w:hint="eastAsia"/>
          <w:lang w:val="en-US" w:eastAsia="zh-CN"/>
        </w:rPr>
        <w:t xml:space="preserve"> </w:t>
      </w:r>
      <w:r w:rsidR="00F960A7">
        <w:rPr>
          <w:rFonts w:eastAsiaTheme="minorEastAsia" w:hint="eastAsia"/>
          <w:lang w:val="en-US" w:eastAsia="zh-CN"/>
        </w:rPr>
        <w:t xml:space="preserve">if </w:t>
      </w:r>
      <w:r w:rsidR="00E731A1">
        <w:rPr>
          <w:rFonts w:eastAsiaTheme="minorEastAsia" w:hint="eastAsia"/>
          <w:lang w:val="en-US" w:eastAsia="zh-CN"/>
        </w:rPr>
        <w:t>the radio resource does not satisfy</w:t>
      </w:r>
      <w:r w:rsidR="00BA75AB">
        <w:rPr>
          <w:rFonts w:eastAsiaTheme="minorEastAsia" w:hint="eastAsia"/>
          <w:lang w:val="en-US" w:eastAsia="zh-CN"/>
        </w:rPr>
        <w:t xml:space="preserve"> </w:t>
      </w:r>
      <w:r w:rsidR="00E731A1">
        <w:rPr>
          <w:rFonts w:eastAsiaTheme="minorEastAsia" w:hint="eastAsia"/>
          <w:lang w:val="en-US" w:eastAsia="zh-CN"/>
        </w:rPr>
        <w:t xml:space="preserve">the QoS </w:t>
      </w:r>
      <w:r w:rsidR="00641DD1">
        <w:rPr>
          <w:rFonts w:eastAsiaTheme="minorEastAsia" w:hint="eastAsia"/>
          <w:lang w:val="en-US" w:eastAsia="zh-CN"/>
        </w:rPr>
        <w:t>requirement within</w:t>
      </w:r>
      <w:r w:rsidR="00F960A7">
        <w:rPr>
          <w:rFonts w:eastAsiaTheme="minorEastAsia" w:hint="eastAsia"/>
          <w:lang w:val="en-US" w:eastAsia="zh-CN"/>
        </w:rPr>
        <w:t xml:space="preserve"> a given BWP.</w:t>
      </w:r>
      <w:r w:rsidR="00871C6A">
        <w:rPr>
          <w:rFonts w:eastAsiaTheme="minorEastAsia"/>
          <w:lang w:val="en-US" w:eastAsia="zh-CN"/>
        </w:rPr>
        <w:t xml:space="preserve"> Additionally, RAN1 must be involved in the discussion of this issue.</w:t>
      </w:r>
    </w:p>
    <w:p w:rsidR="006503A1" w:rsidRPr="00871C6A" w:rsidRDefault="002E70FB" w:rsidP="0086635A">
      <w:pPr>
        <w:rPr>
          <w:rFonts w:eastAsiaTheme="minorEastAsia"/>
          <w:b/>
          <w:lang w:val="en-US" w:eastAsia="zh-CN"/>
        </w:rPr>
      </w:pPr>
      <w:r>
        <w:rPr>
          <w:b/>
          <w:lang w:val="en-US" w:eastAsia="zh-CN"/>
        </w:rPr>
        <w:t>Proposal</w:t>
      </w:r>
      <w:r w:rsidR="0086635A">
        <w:rPr>
          <w:rFonts w:hint="eastAsia"/>
          <w:b/>
          <w:lang w:val="en-US" w:eastAsia="zh-CN"/>
        </w:rPr>
        <w:t xml:space="preserve"> </w:t>
      </w:r>
      <w:r w:rsidR="00611F9F">
        <w:rPr>
          <w:b/>
          <w:lang w:val="en-US" w:eastAsia="zh-CN"/>
        </w:rPr>
        <w:t>9</w:t>
      </w:r>
      <w:r>
        <w:rPr>
          <w:b/>
          <w:lang w:val="en-US" w:eastAsia="zh-CN"/>
        </w:rPr>
        <w:t>:</w:t>
      </w:r>
      <w:r>
        <w:rPr>
          <w:rFonts w:hint="eastAsia"/>
          <w:b/>
          <w:lang w:val="en-US" w:eastAsia="zh-CN"/>
        </w:rPr>
        <w:t xml:space="preserve"> </w:t>
      </w:r>
      <w:r w:rsidR="00871C6A">
        <w:rPr>
          <w:b/>
          <w:lang w:val="en-US" w:eastAsia="zh-CN"/>
        </w:rPr>
        <w:t xml:space="preserve">it is preferred to </w:t>
      </w:r>
      <w:r w:rsidR="00871C6A" w:rsidRPr="00871C6A">
        <w:rPr>
          <w:b/>
          <w:lang w:val="en-US" w:eastAsia="zh-CN"/>
        </w:rPr>
        <w:t>break the limitation in LTE HRLLC to enable the UE to</w:t>
      </w:r>
      <w:r w:rsidR="0086635A" w:rsidRPr="0086635A">
        <w:rPr>
          <w:rFonts w:hint="eastAsia"/>
          <w:b/>
          <w:lang w:val="en-US" w:eastAsia="zh-CN"/>
        </w:rPr>
        <w:t xml:space="preserve"> </w:t>
      </w:r>
      <w:r w:rsidR="0086635A" w:rsidRPr="0086635A">
        <w:rPr>
          <w:b/>
          <w:lang w:val="en-US" w:eastAsia="zh-CN"/>
        </w:rPr>
        <w:t>simultaneously</w:t>
      </w:r>
      <w:r w:rsidR="0086635A" w:rsidRPr="0086635A">
        <w:rPr>
          <w:rFonts w:hint="eastAsia"/>
          <w:b/>
          <w:lang w:val="en-US" w:eastAsia="zh-CN"/>
        </w:rPr>
        <w:t xml:space="preserve"> transmit the data on multiple CG or SPS which is ove</w:t>
      </w:r>
      <w:r w:rsidR="00F70716">
        <w:rPr>
          <w:rFonts w:hint="eastAsia"/>
          <w:b/>
          <w:lang w:val="en-US" w:eastAsia="zh-CN"/>
        </w:rPr>
        <w:t xml:space="preserve">rlapping in time domain but </w:t>
      </w:r>
      <w:r w:rsidR="00F70716">
        <w:rPr>
          <w:b/>
          <w:lang w:val="en-US" w:eastAsia="zh-CN"/>
        </w:rPr>
        <w:t>separat</w:t>
      </w:r>
      <w:r w:rsidR="00F70716">
        <w:rPr>
          <w:rFonts w:hint="eastAsia"/>
          <w:b/>
          <w:lang w:val="en-US" w:eastAsia="zh-CN"/>
        </w:rPr>
        <w:t>ing in</w:t>
      </w:r>
      <w:r w:rsidR="0086635A" w:rsidRPr="0086635A">
        <w:rPr>
          <w:rFonts w:hint="eastAsia"/>
          <w:b/>
          <w:lang w:val="en-US" w:eastAsia="zh-CN"/>
        </w:rPr>
        <w:t xml:space="preserve"> frequency resources</w:t>
      </w:r>
      <w:r w:rsidR="00F60537">
        <w:rPr>
          <w:b/>
          <w:lang w:val="en-US" w:eastAsia="zh-CN"/>
        </w:rPr>
        <w:t>, which also need RAN1 involved</w:t>
      </w:r>
      <w:r w:rsidR="0086635A" w:rsidRPr="00871C6A">
        <w:rPr>
          <w:b/>
          <w:lang w:val="en-US" w:eastAsia="zh-CN"/>
        </w:rPr>
        <w:t xml:space="preserve">. </w:t>
      </w:r>
      <w:r w:rsidR="008B330B" w:rsidRPr="008B330B">
        <w:rPr>
          <w:rFonts w:eastAsiaTheme="minorEastAsia"/>
          <w:b/>
          <w:lang w:val="en-US" w:eastAsia="zh-CN"/>
        </w:rPr>
        <w:t xml:space="preserve">   </w:t>
      </w:r>
    </w:p>
    <w:p w:rsidR="00A370C4" w:rsidRDefault="00A370C4" w:rsidP="0086635A">
      <w:pPr>
        <w:rPr>
          <w:rFonts w:eastAsiaTheme="minorEastAsia"/>
          <w:lang w:val="en-US" w:eastAsia="zh-CN"/>
        </w:rPr>
      </w:pPr>
    </w:p>
    <w:p w:rsidR="005214CB" w:rsidRDefault="00A95544">
      <w:pPr>
        <w:pStyle w:val="3"/>
        <w:numPr>
          <w:ilvl w:val="0"/>
          <w:numId w:val="50"/>
        </w:numPr>
        <w:ind w:rightChars="0" w:right="0"/>
      </w:pPr>
      <w:r w:rsidRPr="00A95544">
        <w:t xml:space="preserve">CG </w:t>
      </w:r>
      <w:r w:rsidR="00445DB3">
        <w:t>data transmission</w:t>
      </w:r>
      <w:r w:rsidRPr="00A95544">
        <w:t xml:space="preserve"> across the slot boundary</w:t>
      </w:r>
      <w:r w:rsidR="004F6CDC">
        <w:t xml:space="preserve"> and period boundary</w:t>
      </w:r>
    </w:p>
    <w:p w:rsidR="005214CB" w:rsidRDefault="00476781">
      <w:pPr>
        <w:rPr>
          <w:rFonts w:eastAsiaTheme="minorEastAsia"/>
          <w:lang w:val="en-US" w:eastAsia="zh-CN"/>
        </w:rPr>
      </w:pPr>
      <w:r w:rsidRPr="00476781">
        <w:rPr>
          <w:rFonts w:eastAsiaTheme="minorEastAsia"/>
          <w:lang w:val="en-US" w:eastAsia="zh-CN"/>
        </w:rPr>
        <w:t xml:space="preserve">In order to ensure the requirement of the reliability and the scheduling latency, it is necessary to guarantee the configured repetition times of certain CG transmission, which will possibly lead to the case that the </w:t>
      </w:r>
      <w:r w:rsidR="008866FB" w:rsidRPr="00A73669">
        <w:rPr>
          <w:lang w:eastAsia="zh-CN"/>
        </w:rPr>
        <w:t>repetitions are transmitted</w:t>
      </w:r>
      <w:r w:rsidRPr="00476781">
        <w:rPr>
          <w:rFonts w:eastAsiaTheme="minorEastAsia"/>
          <w:lang w:val="en-US" w:eastAsia="zh-CN"/>
        </w:rPr>
        <w:t xml:space="preserve"> go across the slot boundary</w:t>
      </w:r>
      <w:r w:rsidR="00923624">
        <w:rPr>
          <w:rFonts w:eastAsiaTheme="minorEastAsia"/>
          <w:lang w:val="en-US" w:eastAsia="zh-CN"/>
        </w:rPr>
        <w:t xml:space="preserve">. </w:t>
      </w:r>
      <w:r>
        <w:rPr>
          <w:rFonts w:eastAsiaTheme="minorEastAsia"/>
          <w:lang w:val="en-US" w:eastAsia="zh-CN"/>
        </w:rPr>
        <w:t>So far, this has not been supported in the NR yet.</w:t>
      </w:r>
      <w:r w:rsidRPr="00476781">
        <w:rPr>
          <w:rFonts w:eastAsiaTheme="minorEastAsia"/>
          <w:lang w:val="en-US" w:eastAsia="zh-CN"/>
        </w:rPr>
        <w:t xml:space="preserve"> </w:t>
      </w:r>
    </w:p>
    <w:p w:rsidR="003F6404" w:rsidRDefault="008B330B" w:rsidP="003F6404">
      <w:pPr>
        <w:rPr>
          <w:lang w:eastAsia="zh-CN"/>
        </w:rPr>
      </w:pPr>
      <w:r w:rsidRPr="008B330B">
        <w:rPr>
          <w:rFonts w:eastAsiaTheme="minorEastAsia"/>
          <w:lang w:val="en-US" w:eastAsia="zh-CN"/>
        </w:rPr>
        <w:t xml:space="preserve">As indicated in the above agreements, it has been agreed that a UL </w:t>
      </w:r>
      <w:r w:rsidR="00923624">
        <w:rPr>
          <w:rFonts w:eastAsiaTheme="minorEastAsia"/>
          <w:lang w:val="en-US" w:eastAsia="zh-CN"/>
        </w:rPr>
        <w:t>data</w:t>
      </w:r>
      <w:r w:rsidRPr="008B330B">
        <w:rPr>
          <w:rFonts w:eastAsiaTheme="minorEastAsia"/>
          <w:lang w:val="en-US" w:eastAsia="zh-CN"/>
        </w:rPr>
        <w:t xml:space="preserve"> transmission across the slit boundary for scheduled grant. Therefore, we </w:t>
      </w:r>
      <w:r w:rsidR="003F6404">
        <w:rPr>
          <w:rFonts w:eastAsiaTheme="minorEastAsia"/>
          <w:lang w:val="en-US" w:eastAsia="zh-CN"/>
        </w:rPr>
        <w:t>propose</w:t>
      </w:r>
      <w:r w:rsidRPr="008B330B">
        <w:rPr>
          <w:rFonts w:eastAsiaTheme="minorEastAsia"/>
          <w:lang w:val="en-US" w:eastAsia="zh-CN"/>
        </w:rPr>
        <w:t xml:space="preserve"> to enable the CG </w:t>
      </w:r>
      <w:r w:rsidR="00445DB3">
        <w:rPr>
          <w:rFonts w:eastAsiaTheme="minorEastAsia"/>
          <w:lang w:val="en-US" w:eastAsia="zh-CN"/>
        </w:rPr>
        <w:t xml:space="preserve">timely </w:t>
      </w:r>
      <w:r w:rsidRPr="008B330B">
        <w:rPr>
          <w:rFonts w:eastAsiaTheme="minorEastAsia"/>
          <w:lang w:val="en-US" w:eastAsia="zh-CN"/>
        </w:rPr>
        <w:t>transmission of a single data packet across the slot boundary</w:t>
      </w:r>
      <w:r w:rsidR="00445DB3" w:rsidRPr="00445DB3">
        <w:rPr>
          <w:lang w:eastAsia="zh-CN"/>
        </w:rPr>
        <w:t xml:space="preserve"> </w:t>
      </w:r>
      <w:r w:rsidR="00445DB3" w:rsidRPr="00A50CFF">
        <w:rPr>
          <w:lang w:eastAsia="zh-CN"/>
        </w:rPr>
        <w:t>upon its arrival</w:t>
      </w:r>
      <w:r w:rsidRPr="008B330B">
        <w:rPr>
          <w:rFonts w:eastAsiaTheme="minorEastAsia"/>
          <w:lang w:val="en-US" w:eastAsia="zh-CN"/>
        </w:rPr>
        <w:t xml:space="preserve"> </w:t>
      </w:r>
      <w:r w:rsidR="00923624">
        <w:rPr>
          <w:rFonts w:eastAsiaTheme="minorEastAsia"/>
          <w:lang w:val="en-US" w:eastAsia="zh-CN"/>
        </w:rPr>
        <w:t>as</w:t>
      </w:r>
      <w:r w:rsidRPr="008B330B">
        <w:rPr>
          <w:rFonts w:eastAsiaTheme="minorEastAsia"/>
          <w:lang w:val="en-US" w:eastAsia="zh-CN"/>
        </w:rPr>
        <w:t xml:space="preserve"> the </w:t>
      </w:r>
      <w:r w:rsidR="00923624">
        <w:rPr>
          <w:rFonts w:eastAsiaTheme="minorEastAsia"/>
          <w:lang w:val="en-US" w:eastAsia="zh-CN"/>
        </w:rPr>
        <w:t>UL data</w:t>
      </w:r>
      <w:r w:rsidRPr="008B330B">
        <w:rPr>
          <w:rFonts w:eastAsiaTheme="minorEastAsia"/>
          <w:lang w:val="en-US" w:eastAsia="zh-CN"/>
        </w:rPr>
        <w:t xml:space="preserve"> scheduling enhancements</w:t>
      </w:r>
      <w:r w:rsidR="00445DB3">
        <w:rPr>
          <w:rFonts w:eastAsiaTheme="minorEastAsia"/>
          <w:lang w:val="en-US" w:eastAsia="zh-CN"/>
        </w:rPr>
        <w:t>,</w:t>
      </w:r>
      <w:r w:rsidR="00445DB3" w:rsidRPr="00445DB3">
        <w:rPr>
          <w:lang w:eastAsia="zh-CN"/>
        </w:rPr>
        <w:t xml:space="preserve"> </w:t>
      </w:r>
      <w:r w:rsidR="00445DB3" w:rsidRPr="00A50CFF">
        <w:rPr>
          <w:lang w:eastAsia="zh-CN"/>
        </w:rPr>
        <w:t xml:space="preserve">which is very important </w:t>
      </w:r>
      <w:r w:rsidR="00445DB3">
        <w:rPr>
          <w:lang w:eastAsia="zh-CN"/>
        </w:rPr>
        <w:t>for Rel.16</w:t>
      </w:r>
      <w:r w:rsidR="00445DB3" w:rsidRPr="00A50CFF">
        <w:rPr>
          <w:lang w:eastAsia="zh-CN"/>
        </w:rPr>
        <w:t xml:space="preserve"> URLLC services with more stringent </w:t>
      </w:r>
      <w:r w:rsidR="00445DB3">
        <w:rPr>
          <w:lang w:eastAsia="zh-CN"/>
        </w:rPr>
        <w:t>latency requirement</w:t>
      </w:r>
      <w:r w:rsidR="00445DB3" w:rsidRPr="00A50CFF">
        <w:rPr>
          <w:lang w:eastAsia="zh-CN"/>
        </w:rPr>
        <w:t>.</w:t>
      </w:r>
    </w:p>
    <w:p w:rsidR="004F6CDC" w:rsidRPr="004F6CDC" w:rsidRDefault="004F6CDC" w:rsidP="003F6404">
      <w:pPr>
        <w:rPr>
          <w:rFonts w:eastAsiaTheme="minorEastAsia"/>
          <w:lang w:eastAsia="zh-CN"/>
        </w:rPr>
      </w:pPr>
      <w:r>
        <w:rPr>
          <w:lang w:eastAsia="zh-CN"/>
        </w:rPr>
        <w:t xml:space="preserve">Similarly, </w:t>
      </w:r>
      <w:r w:rsidR="008B330B" w:rsidRPr="008B330B">
        <w:rPr>
          <w:lang w:eastAsia="zh-CN"/>
        </w:rPr>
        <w:t xml:space="preserve">in Rel.15, repetitions of a </w:t>
      </w:r>
      <w:r>
        <w:rPr>
          <w:lang w:eastAsia="zh-CN"/>
        </w:rPr>
        <w:t>MAC PDU</w:t>
      </w:r>
      <w:r w:rsidR="008B330B" w:rsidRPr="008B330B">
        <w:rPr>
          <w:lang w:eastAsia="zh-CN"/>
        </w:rPr>
        <w:t xml:space="preserve"> are</w:t>
      </w:r>
      <w:r w:rsidR="008B330B" w:rsidRPr="008B330B">
        <w:rPr>
          <w:rFonts w:eastAsia="Times New Roman"/>
        </w:rPr>
        <w:t xml:space="preserve"> not allow</w:t>
      </w:r>
      <w:r w:rsidR="008B330B" w:rsidRPr="008B330B">
        <w:rPr>
          <w:lang w:eastAsia="zh-CN"/>
        </w:rPr>
        <w:t>ed to cross</w:t>
      </w:r>
      <w:r w:rsidR="008B330B" w:rsidRPr="008B330B">
        <w:rPr>
          <w:rFonts w:eastAsia="Times New Roman"/>
        </w:rPr>
        <w:t xml:space="preserve"> a period boundary</w:t>
      </w:r>
      <w:r w:rsidR="008B330B" w:rsidRPr="008B330B">
        <w:rPr>
          <w:lang w:eastAsia="zh-CN"/>
        </w:rPr>
        <w:t>.</w:t>
      </w:r>
      <w:r>
        <w:rPr>
          <w:rFonts w:hint="eastAsia"/>
          <w:lang w:eastAsia="zh-CN"/>
        </w:rPr>
        <w:t xml:space="preserve"> In this case</w:t>
      </w:r>
      <w:r w:rsidRPr="00C41326">
        <w:rPr>
          <w:lang w:eastAsia="zh-CN"/>
        </w:rPr>
        <w:t xml:space="preserve">, when the repetitions of a </w:t>
      </w:r>
      <w:r>
        <w:rPr>
          <w:lang w:eastAsia="zh-CN"/>
        </w:rPr>
        <w:t>MAC PDU</w:t>
      </w:r>
      <w:r w:rsidRPr="00C41326">
        <w:rPr>
          <w:lang w:eastAsia="zh-CN"/>
        </w:rPr>
        <w:t xml:space="preserve"> </w:t>
      </w:r>
      <w:r>
        <w:rPr>
          <w:lang w:eastAsia="zh-CN"/>
        </w:rPr>
        <w:t xml:space="preserve">is not </w:t>
      </w:r>
      <w:r w:rsidRPr="00C41326">
        <w:rPr>
          <w:lang w:eastAsia="zh-CN"/>
        </w:rPr>
        <w:t xml:space="preserve">start </w:t>
      </w:r>
      <w:r>
        <w:rPr>
          <w:rFonts w:hint="eastAsia"/>
          <w:lang w:eastAsia="zh-CN"/>
        </w:rPr>
        <w:t>from</w:t>
      </w:r>
      <w:r w:rsidRPr="00C41326">
        <w:rPr>
          <w:lang w:eastAsia="zh-CN"/>
        </w:rPr>
        <w:t xml:space="preserve"> the first T</w:t>
      </w:r>
      <w:r>
        <w:rPr>
          <w:lang w:eastAsia="zh-CN"/>
        </w:rPr>
        <w:t>ransmission occasion</w:t>
      </w:r>
      <w:r w:rsidRPr="00C41326">
        <w:rPr>
          <w:lang w:eastAsia="zh-CN"/>
        </w:rPr>
        <w:t xml:space="preserve"> within a period,</w:t>
      </w:r>
      <w:r>
        <w:rPr>
          <w:lang w:eastAsia="zh-CN"/>
        </w:rPr>
        <w:t xml:space="preserve"> it is possible that the left </w:t>
      </w:r>
      <w:r>
        <w:rPr>
          <w:lang w:eastAsia="zh-CN"/>
        </w:rPr>
        <w:lastRenderedPageBreak/>
        <w:t xml:space="preserve">transmission period is not enough to transmission the MAC PDU for </w:t>
      </w:r>
      <w:r w:rsidRPr="00C41326">
        <w:rPr>
          <w:lang w:eastAsia="zh-CN"/>
        </w:rPr>
        <w:t xml:space="preserve">the configured number K, which </w:t>
      </w:r>
      <w:r>
        <w:rPr>
          <w:lang w:eastAsia="zh-CN"/>
        </w:rPr>
        <w:t xml:space="preserve">would face a risk of </w:t>
      </w:r>
      <w:r>
        <w:rPr>
          <w:rFonts w:hint="eastAsia"/>
          <w:lang w:eastAsia="zh-CN"/>
        </w:rPr>
        <w:t>fail</w:t>
      </w:r>
      <w:r>
        <w:rPr>
          <w:lang w:eastAsia="zh-CN"/>
        </w:rPr>
        <w:t>ing</w:t>
      </w:r>
      <w:r>
        <w:rPr>
          <w:rFonts w:hint="eastAsia"/>
          <w:lang w:eastAsia="zh-CN"/>
        </w:rPr>
        <w:t xml:space="preserve"> to meet the </w:t>
      </w:r>
      <w:r>
        <w:rPr>
          <w:lang w:eastAsia="zh-CN"/>
        </w:rPr>
        <w:t>stringent</w:t>
      </w:r>
      <w:r>
        <w:rPr>
          <w:rFonts w:hint="eastAsia"/>
          <w:lang w:eastAsia="zh-CN"/>
        </w:rPr>
        <w:t xml:space="preserve"> high reliability requirement for </w:t>
      </w:r>
      <w:r>
        <w:rPr>
          <w:lang w:eastAsia="zh-CN"/>
        </w:rPr>
        <w:t>TSN traffic flow</w:t>
      </w:r>
      <w:r w:rsidRPr="00C41326">
        <w:rPr>
          <w:lang w:eastAsia="zh-CN"/>
        </w:rPr>
        <w:t xml:space="preserve">. </w:t>
      </w:r>
      <w:r>
        <w:rPr>
          <w:lang w:eastAsia="zh-CN"/>
        </w:rPr>
        <w:t>Therefore, we provide the following proposals:</w:t>
      </w:r>
    </w:p>
    <w:p w:rsidR="00923624" w:rsidRPr="004F6CDC" w:rsidRDefault="00923624" w:rsidP="00923624">
      <w:pPr>
        <w:rPr>
          <w:b/>
          <w:lang w:val="en-US" w:eastAsia="zh-CN"/>
        </w:rPr>
      </w:pPr>
      <w:r>
        <w:rPr>
          <w:b/>
          <w:lang w:val="en-US" w:eastAsia="zh-CN"/>
        </w:rPr>
        <w:t>Proposal</w:t>
      </w:r>
      <w:r>
        <w:rPr>
          <w:rFonts w:hint="eastAsia"/>
          <w:b/>
          <w:lang w:val="en-US" w:eastAsia="zh-CN"/>
        </w:rPr>
        <w:t xml:space="preserve"> </w:t>
      </w:r>
      <w:r>
        <w:rPr>
          <w:b/>
          <w:lang w:val="en-US" w:eastAsia="zh-CN"/>
        </w:rPr>
        <w:t>10:</w:t>
      </w:r>
      <w:r>
        <w:rPr>
          <w:rFonts w:hint="eastAsia"/>
          <w:b/>
          <w:lang w:val="en-US" w:eastAsia="zh-CN"/>
        </w:rPr>
        <w:t xml:space="preserve"> </w:t>
      </w:r>
      <w:r>
        <w:rPr>
          <w:b/>
          <w:lang w:val="en-US" w:eastAsia="zh-CN"/>
        </w:rPr>
        <w:t>it is preferred to</w:t>
      </w:r>
      <w:r w:rsidRPr="00923624">
        <w:rPr>
          <w:b/>
          <w:lang w:val="en-US" w:eastAsia="zh-CN"/>
        </w:rPr>
        <w:t xml:space="preserve"> enable the CG transmission of a single data packet across the slot boundary as the </w:t>
      </w:r>
      <w:r>
        <w:rPr>
          <w:b/>
          <w:lang w:val="en-US" w:eastAsia="zh-CN"/>
        </w:rPr>
        <w:t>UL data scheduling enhancements</w:t>
      </w:r>
      <w:r w:rsidRPr="00DF238C">
        <w:rPr>
          <w:rFonts w:hint="eastAsia"/>
          <w:b/>
          <w:lang w:val="en-US" w:eastAsia="zh-CN"/>
        </w:rPr>
        <w:t xml:space="preserve">. </w:t>
      </w:r>
      <w:r w:rsidR="008B330B" w:rsidRPr="008B330B">
        <w:rPr>
          <w:b/>
          <w:lang w:val="en-US" w:eastAsia="zh-CN"/>
        </w:rPr>
        <w:t xml:space="preserve">   </w:t>
      </w:r>
    </w:p>
    <w:p w:rsidR="005214CB" w:rsidRDefault="004F6CDC">
      <w:pPr>
        <w:rPr>
          <w:rFonts w:eastAsiaTheme="minorEastAsia"/>
          <w:lang w:eastAsia="zh-CN"/>
        </w:rPr>
      </w:pPr>
      <w:r>
        <w:rPr>
          <w:b/>
          <w:lang w:val="en-US" w:eastAsia="zh-CN"/>
        </w:rPr>
        <w:t>Proposal</w:t>
      </w:r>
      <w:r>
        <w:rPr>
          <w:rFonts w:hint="eastAsia"/>
          <w:b/>
          <w:lang w:val="en-US" w:eastAsia="zh-CN"/>
        </w:rPr>
        <w:t xml:space="preserve"> </w:t>
      </w:r>
      <w:r>
        <w:rPr>
          <w:b/>
          <w:lang w:val="en-US" w:eastAsia="zh-CN"/>
        </w:rPr>
        <w:t>11:</w:t>
      </w:r>
      <w:r>
        <w:rPr>
          <w:rFonts w:hint="eastAsia"/>
          <w:b/>
          <w:lang w:val="en-US" w:eastAsia="zh-CN"/>
        </w:rPr>
        <w:t xml:space="preserve"> </w:t>
      </w:r>
      <w:r>
        <w:rPr>
          <w:b/>
          <w:lang w:val="en-US" w:eastAsia="zh-CN"/>
        </w:rPr>
        <w:t>it is preferred to</w:t>
      </w:r>
      <w:r w:rsidRPr="00923624">
        <w:rPr>
          <w:b/>
          <w:lang w:val="en-US" w:eastAsia="zh-CN"/>
        </w:rPr>
        <w:t xml:space="preserve"> enable the CG transmission of a single data packet across the </w:t>
      </w:r>
      <w:r>
        <w:rPr>
          <w:b/>
          <w:lang w:val="en-US" w:eastAsia="zh-CN"/>
        </w:rPr>
        <w:t xml:space="preserve">CG/SPS period </w:t>
      </w:r>
      <w:r w:rsidRPr="00923624">
        <w:rPr>
          <w:b/>
          <w:lang w:val="en-US" w:eastAsia="zh-CN"/>
        </w:rPr>
        <w:t>boundary</w:t>
      </w:r>
      <w:r>
        <w:rPr>
          <w:b/>
          <w:lang w:val="en-US" w:eastAsia="zh-CN"/>
        </w:rPr>
        <w:t>.</w:t>
      </w:r>
      <w:r w:rsidRPr="00923624">
        <w:rPr>
          <w:b/>
          <w:lang w:val="en-US" w:eastAsia="zh-CN"/>
        </w:rPr>
        <w:t xml:space="preserve"> </w:t>
      </w:r>
    </w:p>
    <w:p w:rsidR="005214CB" w:rsidRDefault="005B16C4">
      <w:pPr>
        <w:pStyle w:val="3"/>
        <w:numPr>
          <w:ilvl w:val="0"/>
          <w:numId w:val="50"/>
        </w:numPr>
        <w:ind w:rightChars="0" w:right="0"/>
      </w:pPr>
      <w:r>
        <w:t>Usage of</w:t>
      </w:r>
      <w:r w:rsidR="008B330B" w:rsidRPr="008B330B">
        <w:t xml:space="preserve"> the broadcast solution for TSN traffic</w:t>
      </w:r>
    </w:p>
    <w:p w:rsidR="00037229" w:rsidRPr="00F83BB5" w:rsidRDefault="00AA6EF1" w:rsidP="00037229">
      <w:pPr>
        <w:rPr>
          <w:rFonts w:ascii="Arial" w:hAnsi="Arial"/>
          <w:sz w:val="28"/>
          <w:lang w:eastAsia="zh-CN"/>
        </w:rPr>
      </w:pPr>
      <w:r w:rsidRPr="00AA6EF1">
        <w:rPr>
          <w:lang w:eastAsia="zh-CN"/>
        </w:rPr>
        <w:t>T</w:t>
      </w:r>
      <w:r w:rsidRPr="00AA6EF1">
        <w:rPr>
          <w:rFonts w:hint="eastAsia"/>
          <w:lang w:eastAsia="zh-CN"/>
        </w:rPr>
        <w:t xml:space="preserve">he </w:t>
      </w:r>
      <w:r w:rsidR="000E09E3">
        <w:rPr>
          <w:rFonts w:hint="eastAsia"/>
          <w:lang w:eastAsia="zh-CN"/>
        </w:rPr>
        <w:t xml:space="preserve">massive </w:t>
      </w:r>
      <w:r w:rsidRPr="00AA6EF1">
        <w:rPr>
          <w:rFonts w:hint="eastAsia"/>
          <w:lang w:eastAsia="zh-CN"/>
        </w:rPr>
        <w:t>sen</w:t>
      </w:r>
      <w:r w:rsidR="000E09E3">
        <w:rPr>
          <w:rFonts w:hint="eastAsia"/>
          <w:lang w:eastAsia="zh-CN"/>
        </w:rPr>
        <w:t xml:space="preserve">sor networks aiming for process </w:t>
      </w:r>
      <w:r w:rsidRPr="00AA6EF1">
        <w:rPr>
          <w:rFonts w:hint="eastAsia"/>
          <w:lang w:eastAsia="zh-CN"/>
        </w:rPr>
        <w:t>monitoring is indicated in TR22.804 as one type of factory of future</w:t>
      </w:r>
      <w:r>
        <w:rPr>
          <w:rFonts w:hint="eastAsia"/>
          <w:lang w:eastAsia="zh-CN"/>
        </w:rPr>
        <w:t xml:space="preserve">. The </w:t>
      </w:r>
      <w:r w:rsidRPr="00AA6EF1">
        <w:rPr>
          <w:rFonts w:hint="eastAsia"/>
          <w:lang w:eastAsia="zh-CN"/>
        </w:rPr>
        <w:t>5G system should support the communication service for the large number of sensor</w:t>
      </w:r>
      <w:r w:rsidR="000E09E3">
        <w:rPr>
          <w:rFonts w:hint="eastAsia"/>
          <w:lang w:eastAsia="zh-CN"/>
        </w:rPr>
        <w:t>s which are grouped based on its measure type</w:t>
      </w:r>
      <w:r w:rsidR="00F83BB5">
        <w:rPr>
          <w:rFonts w:hint="eastAsia"/>
          <w:lang w:eastAsia="zh-CN"/>
        </w:rPr>
        <w:t xml:space="preserve">. </w:t>
      </w:r>
      <w:r w:rsidR="000E09E3">
        <w:rPr>
          <w:rFonts w:hint="eastAsia"/>
          <w:lang w:eastAsia="zh-CN"/>
        </w:rPr>
        <w:t xml:space="preserve">A group of sensors with same measurement type need to </w:t>
      </w:r>
      <w:r w:rsidR="000E09E3">
        <w:rPr>
          <w:lang w:eastAsia="zh-CN"/>
        </w:rPr>
        <w:t>receive</w:t>
      </w:r>
      <w:r w:rsidR="000E09E3">
        <w:rPr>
          <w:rFonts w:hint="eastAsia"/>
          <w:lang w:eastAsia="zh-CN"/>
        </w:rPr>
        <w:t xml:space="preserve"> the action commands from controller. T</w:t>
      </w:r>
      <w:r w:rsidR="00F83BB5">
        <w:rPr>
          <w:rFonts w:hint="eastAsia"/>
          <w:lang w:eastAsia="zh-CN"/>
        </w:rPr>
        <w:t xml:space="preserve">he data </w:t>
      </w:r>
      <w:r w:rsidR="00A6628C">
        <w:rPr>
          <w:rFonts w:hint="eastAsia"/>
          <w:lang w:eastAsia="zh-CN"/>
        </w:rPr>
        <w:t xml:space="preserve">carrying the action commands </w:t>
      </w:r>
      <w:r w:rsidR="00F83BB5">
        <w:rPr>
          <w:rFonts w:hint="eastAsia"/>
          <w:lang w:eastAsia="zh-CN"/>
        </w:rPr>
        <w:t>should b</w:t>
      </w:r>
      <w:r w:rsidR="000E09E3">
        <w:rPr>
          <w:rFonts w:hint="eastAsia"/>
          <w:lang w:eastAsia="zh-CN"/>
        </w:rPr>
        <w:t xml:space="preserve">e </w:t>
      </w:r>
      <w:r w:rsidR="002E6C58">
        <w:rPr>
          <w:lang w:eastAsia="zh-CN"/>
        </w:rPr>
        <w:t xml:space="preserve">in </w:t>
      </w:r>
      <w:r w:rsidR="000E09E3">
        <w:rPr>
          <w:rFonts w:hint="eastAsia"/>
          <w:lang w:eastAsia="zh-CN"/>
        </w:rPr>
        <w:t>b</w:t>
      </w:r>
      <w:r w:rsidR="00F83BB5">
        <w:rPr>
          <w:rFonts w:hint="eastAsia"/>
          <w:lang w:eastAsia="zh-CN"/>
        </w:rPr>
        <w:t>roadcast/</w:t>
      </w:r>
      <w:r w:rsidR="002E6C58">
        <w:rPr>
          <w:lang w:eastAsia="zh-CN"/>
        </w:rPr>
        <w:t>multicast</w:t>
      </w:r>
      <w:r w:rsidR="00F83BB5">
        <w:rPr>
          <w:rFonts w:hint="eastAsia"/>
          <w:lang w:eastAsia="zh-CN"/>
        </w:rPr>
        <w:t xml:space="preserve"> </w:t>
      </w:r>
      <w:r w:rsidR="002E6C58">
        <w:rPr>
          <w:lang w:eastAsia="zh-CN"/>
        </w:rPr>
        <w:t xml:space="preserve">mode </w:t>
      </w:r>
      <w:r w:rsidR="00F83BB5">
        <w:rPr>
          <w:rFonts w:hint="eastAsia"/>
          <w:lang w:eastAsia="zh-CN"/>
        </w:rPr>
        <w:t>from a single source</w:t>
      </w:r>
      <w:r w:rsidR="00A6628C">
        <w:rPr>
          <w:rFonts w:hint="eastAsia"/>
          <w:lang w:eastAsia="zh-CN"/>
        </w:rPr>
        <w:t xml:space="preserve"> entity to multiple rece</w:t>
      </w:r>
      <w:r w:rsidR="000E09E3">
        <w:rPr>
          <w:rFonts w:hint="eastAsia"/>
          <w:lang w:eastAsia="zh-CN"/>
        </w:rPr>
        <w:t xml:space="preserve">ptions/sensors. </w:t>
      </w:r>
      <w:r w:rsidR="005B16C4">
        <w:rPr>
          <w:lang w:eastAsia="zh-CN"/>
        </w:rPr>
        <w:t>When</w:t>
      </w:r>
      <w:r w:rsidR="00A641DB">
        <w:rPr>
          <w:rFonts w:hint="eastAsia"/>
          <w:lang w:eastAsia="zh-CN"/>
        </w:rPr>
        <w:t xml:space="preserve"> the TSN flow </w:t>
      </w:r>
      <w:r w:rsidR="000E09E3">
        <w:rPr>
          <w:rFonts w:hint="eastAsia"/>
          <w:lang w:eastAsia="zh-CN"/>
        </w:rPr>
        <w:t>is shared b</w:t>
      </w:r>
      <w:r w:rsidR="00D0044A">
        <w:rPr>
          <w:rFonts w:hint="eastAsia"/>
          <w:lang w:eastAsia="zh-CN"/>
        </w:rPr>
        <w:t>y a group of UE</w:t>
      </w:r>
      <w:r w:rsidR="00E63FB6">
        <w:rPr>
          <w:rFonts w:hint="eastAsia"/>
          <w:lang w:eastAsia="zh-CN"/>
        </w:rPr>
        <w:t>, the multicast could use the radio resource more efficient than the unicast does</w:t>
      </w:r>
      <w:r w:rsidR="005B16C4">
        <w:rPr>
          <w:lang w:eastAsia="zh-CN"/>
        </w:rPr>
        <w:t xml:space="preserve">. However, </w:t>
      </w:r>
      <w:r w:rsidR="00270A1A">
        <w:rPr>
          <w:lang w:eastAsia="zh-CN"/>
        </w:rPr>
        <w:t xml:space="preserve">since </w:t>
      </w:r>
      <w:r w:rsidR="005B16C4">
        <w:rPr>
          <w:lang w:eastAsia="zh-CN"/>
        </w:rPr>
        <w:t xml:space="preserve">in current </w:t>
      </w:r>
      <w:r w:rsidR="00270A1A">
        <w:rPr>
          <w:lang w:eastAsia="zh-CN"/>
        </w:rPr>
        <w:t>phase in NR</w:t>
      </w:r>
      <w:r w:rsidR="005B16C4">
        <w:rPr>
          <w:lang w:eastAsia="zh-CN"/>
        </w:rPr>
        <w:t xml:space="preserve">, there is no much </w:t>
      </w:r>
      <w:r w:rsidR="00270A1A">
        <w:rPr>
          <w:lang w:eastAsia="zh-CN"/>
        </w:rPr>
        <w:t>discussion and specification</w:t>
      </w:r>
      <w:r w:rsidR="005B16C4">
        <w:rPr>
          <w:lang w:eastAsia="zh-CN"/>
        </w:rPr>
        <w:t xml:space="preserve"> on broadcast</w:t>
      </w:r>
      <w:r w:rsidR="005B16C4" w:rsidRPr="005B16C4">
        <w:rPr>
          <w:lang w:eastAsia="zh-CN"/>
        </w:rPr>
        <w:t>/multicast</w:t>
      </w:r>
      <w:r w:rsidR="005B16C4">
        <w:rPr>
          <w:lang w:eastAsia="zh-CN"/>
        </w:rPr>
        <w:t xml:space="preserve"> mechanism</w:t>
      </w:r>
      <w:r w:rsidR="00270A1A">
        <w:rPr>
          <w:lang w:eastAsia="zh-CN"/>
        </w:rPr>
        <w:t>,</w:t>
      </w:r>
      <w:r w:rsidR="005B16C4">
        <w:rPr>
          <w:lang w:eastAsia="zh-CN"/>
        </w:rPr>
        <w:t xml:space="preserve"> </w:t>
      </w:r>
      <w:r w:rsidR="00270A1A">
        <w:rPr>
          <w:lang w:eastAsia="zh-CN"/>
        </w:rPr>
        <w:t>it is preferred to postpone the study of the broadcast</w:t>
      </w:r>
      <w:r w:rsidR="00270A1A" w:rsidRPr="005B16C4">
        <w:rPr>
          <w:lang w:eastAsia="zh-CN"/>
        </w:rPr>
        <w:t>/multicast</w:t>
      </w:r>
      <w:r w:rsidR="00270A1A">
        <w:rPr>
          <w:lang w:eastAsia="zh-CN"/>
        </w:rPr>
        <w:t xml:space="preserve"> mechanism for TSN traffic.</w:t>
      </w:r>
    </w:p>
    <w:p w:rsidR="007A12FC" w:rsidRPr="00E63FB6" w:rsidRDefault="00FF374A" w:rsidP="00FE234B">
      <w:pPr>
        <w:rPr>
          <w:b/>
          <w:lang w:val="en-US" w:eastAsia="zh-CN"/>
        </w:rPr>
      </w:pPr>
      <w:r w:rsidRPr="00E63FB6">
        <w:rPr>
          <w:b/>
          <w:lang w:val="en-US" w:eastAsia="zh-CN"/>
        </w:rPr>
        <w:t>Proposal</w:t>
      </w:r>
      <w:r w:rsidR="00A641DB">
        <w:rPr>
          <w:rFonts w:hint="eastAsia"/>
          <w:b/>
          <w:lang w:val="en-US" w:eastAsia="zh-CN"/>
        </w:rPr>
        <w:t xml:space="preserve"> 7</w:t>
      </w:r>
      <w:r w:rsidRPr="00E63FB6">
        <w:rPr>
          <w:b/>
          <w:lang w:val="en-US" w:eastAsia="zh-CN"/>
        </w:rPr>
        <w:t>:</w:t>
      </w:r>
      <w:r w:rsidRPr="00E63FB6">
        <w:rPr>
          <w:rFonts w:hint="eastAsia"/>
          <w:b/>
          <w:lang w:val="en-US" w:eastAsia="zh-CN"/>
        </w:rPr>
        <w:t xml:space="preserve"> </w:t>
      </w:r>
      <w:r w:rsidR="00270A1A">
        <w:rPr>
          <w:b/>
          <w:lang w:val="en-US" w:eastAsia="zh-CN"/>
        </w:rPr>
        <w:t>I</w:t>
      </w:r>
      <w:r w:rsidR="00270A1A" w:rsidRPr="00270A1A">
        <w:rPr>
          <w:b/>
          <w:lang w:val="en-US" w:eastAsia="zh-CN"/>
        </w:rPr>
        <w:t>t is preferred to postpone the study of the broadcast/multicast mechanism for TSN traffic.</w:t>
      </w:r>
      <w:r w:rsidR="00FE234B" w:rsidRPr="00E63FB6">
        <w:rPr>
          <w:rFonts w:hint="eastAsia"/>
          <w:b/>
          <w:lang w:val="en-US" w:eastAsia="zh-CN"/>
        </w:rPr>
        <w:t xml:space="preserve"> </w:t>
      </w:r>
    </w:p>
    <w:p w:rsidR="000367F2" w:rsidRDefault="000367F2" w:rsidP="000367F2">
      <w:pPr>
        <w:pStyle w:val="1"/>
        <w:tabs>
          <w:tab w:val="num" w:pos="420"/>
        </w:tabs>
        <w:spacing w:line="276" w:lineRule="auto"/>
        <w:ind w:left="420" w:hanging="420"/>
        <w:jc w:val="both"/>
      </w:pPr>
      <w:r w:rsidRPr="000367F2">
        <w:t>Conclusion</w:t>
      </w:r>
    </w:p>
    <w:p w:rsidR="00204682" w:rsidRDefault="000367F2" w:rsidP="00204682">
      <w:pPr>
        <w:spacing w:before="120"/>
        <w:jc w:val="both"/>
        <w:rPr>
          <w:rFonts w:eastAsiaTheme="minorEastAsia"/>
          <w:lang w:eastAsia="zh-CN"/>
        </w:rPr>
      </w:pPr>
      <w:r>
        <w:rPr>
          <w:rFonts w:hint="eastAsia"/>
          <w:lang w:eastAsia="zh-CN"/>
        </w:rPr>
        <w:t xml:space="preserve">In this </w:t>
      </w:r>
      <w:r>
        <w:rPr>
          <w:lang w:eastAsia="zh-CN"/>
        </w:rPr>
        <w:t>contribution</w:t>
      </w:r>
      <w:r>
        <w:rPr>
          <w:rFonts w:hint="eastAsia"/>
          <w:lang w:eastAsia="zh-CN"/>
        </w:rPr>
        <w:t>,</w:t>
      </w:r>
      <w:r>
        <w:rPr>
          <w:lang w:eastAsia="zh-CN"/>
        </w:rPr>
        <w:t xml:space="preserve"> we discussed</w:t>
      </w:r>
      <w:r w:rsidR="009E7976">
        <w:rPr>
          <w:rFonts w:hint="eastAsia"/>
          <w:lang w:eastAsia="zh-CN"/>
        </w:rPr>
        <w:t xml:space="preserve"> </w:t>
      </w:r>
      <w:r w:rsidR="00204682">
        <w:rPr>
          <w:rFonts w:eastAsiaTheme="minorEastAsia" w:hint="eastAsia"/>
        </w:rPr>
        <w:t xml:space="preserve">the consideration </w:t>
      </w:r>
      <w:r w:rsidR="00204682" w:rsidRPr="00FE32A3">
        <w:t xml:space="preserve">on </w:t>
      </w:r>
      <w:r w:rsidR="00204682">
        <w:rPr>
          <w:rFonts w:eastAsiaTheme="minorEastAsia" w:hint="eastAsia"/>
        </w:rPr>
        <w:t>multiple SPS/</w:t>
      </w:r>
      <w:r w:rsidR="00204682">
        <w:rPr>
          <w:rFonts w:eastAsiaTheme="minorEastAsia"/>
        </w:rPr>
        <w:t>configured</w:t>
      </w:r>
      <w:r w:rsidR="00204682">
        <w:rPr>
          <w:rFonts w:eastAsiaTheme="minorEastAsia" w:hint="eastAsia"/>
        </w:rPr>
        <w:t xml:space="preserve"> grants</w:t>
      </w:r>
      <w:r w:rsidR="00204682">
        <w:rPr>
          <w:rFonts w:eastAsiaTheme="minorEastAsia" w:hint="eastAsia"/>
          <w:lang w:eastAsia="zh-CN"/>
        </w:rPr>
        <w:t xml:space="preserve"> for TSN flow.</w:t>
      </w:r>
    </w:p>
    <w:p w:rsidR="00A641DB" w:rsidRDefault="00A641DB" w:rsidP="00A641DB">
      <w:pPr>
        <w:jc w:val="both"/>
        <w:rPr>
          <w:b/>
          <w:lang w:val="en-US" w:eastAsia="zh-CN"/>
        </w:rPr>
      </w:pPr>
      <w:r>
        <w:rPr>
          <w:b/>
          <w:lang w:val="en-US" w:eastAsia="zh-CN"/>
        </w:rPr>
        <w:t>Proposal</w:t>
      </w:r>
      <w:r>
        <w:rPr>
          <w:rFonts w:hint="eastAsia"/>
          <w:b/>
          <w:lang w:val="en-US" w:eastAsia="zh-CN"/>
        </w:rPr>
        <w:t xml:space="preserve"> 1</w:t>
      </w:r>
      <w:r>
        <w:rPr>
          <w:b/>
          <w:lang w:val="en-US" w:eastAsia="zh-CN"/>
        </w:rPr>
        <w:t>:</w:t>
      </w:r>
      <w:r>
        <w:rPr>
          <w:rFonts w:hint="eastAsia"/>
          <w:b/>
          <w:lang w:val="en-US" w:eastAsia="zh-CN"/>
        </w:rPr>
        <w:t xml:space="preserve"> It is </w:t>
      </w:r>
      <w:r>
        <w:rPr>
          <w:b/>
          <w:lang w:val="en-US" w:eastAsia="zh-CN"/>
        </w:rPr>
        <w:t>beneficial</w:t>
      </w:r>
      <w:r>
        <w:rPr>
          <w:rFonts w:hint="eastAsia"/>
          <w:b/>
          <w:lang w:val="en-US" w:eastAsia="zh-CN"/>
        </w:rPr>
        <w:t xml:space="preserve"> to use the DL SPS for periodic and deterministic traffic flow.</w:t>
      </w:r>
    </w:p>
    <w:p w:rsidR="00494D05" w:rsidRDefault="00A641DB" w:rsidP="00494D05">
      <w:pPr>
        <w:jc w:val="both"/>
        <w:rPr>
          <w:rFonts w:eastAsiaTheme="minorEastAsia"/>
          <w:lang w:val="en-US" w:eastAsia="zh-CN"/>
        </w:rPr>
      </w:pPr>
      <w:r>
        <w:rPr>
          <w:b/>
          <w:lang w:val="en-US" w:eastAsia="zh-CN"/>
        </w:rPr>
        <w:t>Proposal</w:t>
      </w:r>
      <w:r>
        <w:rPr>
          <w:rFonts w:hint="eastAsia"/>
          <w:b/>
          <w:lang w:val="en-US" w:eastAsia="zh-CN"/>
        </w:rPr>
        <w:t xml:space="preserve"> 2</w:t>
      </w:r>
      <w:r>
        <w:rPr>
          <w:b/>
          <w:lang w:val="en-US" w:eastAsia="zh-CN"/>
        </w:rPr>
        <w:t>:</w:t>
      </w:r>
      <w:r w:rsidR="001118B9">
        <w:rPr>
          <w:rFonts w:hint="eastAsia"/>
          <w:b/>
          <w:lang w:val="en-US" w:eastAsia="zh-CN"/>
        </w:rPr>
        <w:t xml:space="preserve"> </w:t>
      </w:r>
      <w:r w:rsidRPr="0086635A">
        <w:rPr>
          <w:rFonts w:hint="eastAsia"/>
          <w:b/>
          <w:lang w:val="en-US" w:eastAsia="zh-CN"/>
        </w:rPr>
        <w:t xml:space="preserve">the UE should be able to </w:t>
      </w:r>
      <w:r w:rsidRPr="0086635A">
        <w:rPr>
          <w:b/>
          <w:lang w:val="en-US" w:eastAsia="zh-CN"/>
        </w:rPr>
        <w:t>simultaneously</w:t>
      </w:r>
      <w:r w:rsidRPr="0086635A">
        <w:rPr>
          <w:rFonts w:hint="eastAsia"/>
          <w:b/>
          <w:lang w:val="en-US" w:eastAsia="zh-CN"/>
        </w:rPr>
        <w:t xml:space="preserve"> transmit the data on multiple CG or SPS which is ove</w:t>
      </w:r>
      <w:r>
        <w:rPr>
          <w:rFonts w:hint="eastAsia"/>
          <w:b/>
          <w:lang w:val="en-US" w:eastAsia="zh-CN"/>
        </w:rPr>
        <w:t xml:space="preserve">rlapping in time domain but </w:t>
      </w:r>
      <w:r>
        <w:rPr>
          <w:b/>
          <w:lang w:val="en-US" w:eastAsia="zh-CN"/>
        </w:rPr>
        <w:t>separat</w:t>
      </w:r>
      <w:r>
        <w:rPr>
          <w:rFonts w:hint="eastAsia"/>
          <w:b/>
          <w:lang w:val="en-US" w:eastAsia="zh-CN"/>
        </w:rPr>
        <w:t>ing in</w:t>
      </w:r>
      <w:r w:rsidRPr="0086635A">
        <w:rPr>
          <w:rFonts w:hint="eastAsia"/>
          <w:b/>
          <w:lang w:val="en-US" w:eastAsia="zh-CN"/>
        </w:rPr>
        <w:t xml:space="preserve"> frequency resources. </w:t>
      </w:r>
      <w:r>
        <w:rPr>
          <w:rFonts w:eastAsiaTheme="minorEastAsia" w:hint="eastAsia"/>
          <w:lang w:val="en-US" w:eastAsia="zh-CN"/>
        </w:rPr>
        <w:t xml:space="preserve"> </w:t>
      </w:r>
    </w:p>
    <w:p w:rsidR="00A641DB" w:rsidRPr="00263834" w:rsidRDefault="00A641DB" w:rsidP="00A641DB">
      <w:pPr>
        <w:rPr>
          <w:b/>
          <w:lang w:val="en-US" w:eastAsia="zh-CN"/>
        </w:rPr>
      </w:pPr>
      <w:r>
        <w:rPr>
          <w:b/>
          <w:lang w:val="en-US" w:eastAsia="zh-CN"/>
        </w:rPr>
        <w:t>Proposal</w:t>
      </w:r>
      <w:r>
        <w:rPr>
          <w:rFonts w:hint="eastAsia"/>
          <w:b/>
          <w:lang w:val="en-US" w:eastAsia="zh-CN"/>
        </w:rPr>
        <w:t xml:space="preserve"> 3</w:t>
      </w:r>
      <w:r>
        <w:rPr>
          <w:b/>
          <w:lang w:val="en-US" w:eastAsia="zh-CN"/>
        </w:rPr>
        <w:t>:</w:t>
      </w:r>
      <w:r>
        <w:rPr>
          <w:rFonts w:hint="eastAsia"/>
          <w:b/>
          <w:lang w:val="en-US" w:eastAsia="zh-CN"/>
        </w:rPr>
        <w:t xml:space="preserve"> </w:t>
      </w:r>
      <w:r w:rsidRPr="00263834">
        <w:rPr>
          <w:b/>
          <w:lang w:val="en-US" w:eastAsia="zh-CN"/>
        </w:rPr>
        <w:t>I</w:t>
      </w:r>
      <w:r w:rsidRPr="00263834">
        <w:rPr>
          <w:rFonts w:hint="eastAsia"/>
          <w:b/>
          <w:lang w:val="en-US" w:eastAsia="zh-CN"/>
        </w:rPr>
        <w:t>t is suggested that the value of 7*n symbols, n=1,</w:t>
      </w:r>
      <w:r w:rsidR="002E6C58">
        <w:rPr>
          <w:b/>
          <w:lang w:val="en-US" w:eastAsia="zh-CN"/>
        </w:rPr>
        <w:t xml:space="preserve"> </w:t>
      </w:r>
      <w:r w:rsidRPr="00263834">
        <w:rPr>
          <w:rFonts w:hint="eastAsia"/>
          <w:b/>
          <w:lang w:val="en-US" w:eastAsia="zh-CN"/>
        </w:rPr>
        <w:t>2</w:t>
      </w:r>
      <w:r w:rsidRPr="00263834">
        <w:rPr>
          <w:b/>
          <w:lang w:val="en-US" w:eastAsia="zh-CN"/>
        </w:rPr>
        <w:t>…</w:t>
      </w:r>
      <w:r w:rsidRPr="00263834">
        <w:rPr>
          <w:rFonts w:hint="eastAsia"/>
          <w:b/>
          <w:lang w:val="en-US" w:eastAsia="zh-CN"/>
        </w:rPr>
        <w:t xml:space="preserve">19 should be supported for the </w:t>
      </w:r>
      <w:r w:rsidRPr="00263834">
        <w:rPr>
          <w:b/>
          <w:lang w:val="en-US" w:eastAsia="zh-CN"/>
        </w:rPr>
        <w:t>periodicity</w:t>
      </w:r>
      <w:r w:rsidRPr="00263834">
        <w:rPr>
          <w:rFonts w:hint="eastAsia"/>
          <w:b/>
          <w:lang w:val="en-US" w:eastAsia="zh-CN"/>
        </w:rPr>
        <w:t xml:space="preserve"> of DL SPS.</w:t>
      </w:r>
    </w:p>
    <w:p w:rsidR="00A641DB" w:rsidRPr="00CD23C5" w:rsidRDefault="00A641DB" w:rsidP="00A641DB">
      <w:pPr>
        <w:jc w:val="both"/>
        <w:rPr>
          <w:b/>
          <w:lang w:val="en-US" w:eastAsia="zh-CN"/>
        </w:rPr>
      </w:pPr>
      <w:r>
        <w:rPr>
          <w:b/>
          <w:lang w:val="en-US" w:eastAsia="zh-CN"/>
        </w:rPr>
        <w:t>Proposal</w:t>
      </w:r>
      <w:r>
        <w:rPr>
          <w:rFonts w:hint="eastAsia"/>
          <w:b/>
          <w:lang w:val="en-US" w:eastAsia="zh-CN"/>
        </w:rPr>
        <w:t xml:space="preserve"> 4: </w:t>
      </w:r>
      <w:r w:rsidRPr="00CD23C5">
        <w:rPr>
          <w:rFonts w:hint="eastAsia"/>
          <w:b/>
          <w:lang w:val="en-US" w:eastAsia="zh-CN"/>
        </w:rPr>
        <w:t xml:space="preserve">The 5G system </w:t>
      </w:r>
      <w:r w:rsidRPr="00CD23C5">
        <w:rPr>
          <w:b/>
          <w:lang w:val="en-US" w:eastAsia="zh-CN"/>
        </w:rPr>
        <w:t>should</w:t>
      </w:r>
      <w:r w:rsidRPr="00CD23C5">
        <w:rPr>
          <w:rFonts w:hint="eastAsia"/>
          <w:b/>
          <w:lang w:val="en-US" w:eastAsia="zh-CN"/>
        </w:rPr>
        <w:t xml:space="preserve"> consider data arriving time and delay </w:t>
      </w:r>
      <w:r>
        <w:rPr>
          <w:rFonts w:hint="eastAsia"/>
          <w:b/>
          <w:lang w:val="en-US" w:eastAsia="zh-CN"/>
        </w:rPr>
        <w:t>under the TSN time</w:t>
      </w:r>
      <w:r w:rsidRPr="00CD23C5">
        <w:rPr>
          <w:rFonts w:hint="eastAsia"/>
          <w:b/>
          <w:lang w:val="en-US" w:eastAsia="zh-CN"/>
        </w:rPr>
        <w:t xml:space="preserve"> for scheduling.</w:t>
      </w:r>
    </w:p>
    <w:p w:rsidR="00A641DB" w:rsidRPr="00E44F2A" w:rsidRDefault="00A641DB" w:rsidP="00A641DB">
      <w:pPr>
        <w:rPr>
          <w:b/>
          <w:lang w:eastAsia="zh-CN"/>
        </w:rPr>
      </w:pPr>
      <w:r w:rsidRPr="00282887">
        <w:rPr>
          <w:b/>
          <w:lang w:eastAsia="zh-CN"/>
        </w:rPr>
        <w:t>Proposal</w:t>
      </w:r>
      <w:r>
        <w:rPr>
          <w:rFonts w:hint="eastAsia"/>
          <w:b/>
          <w:lang w:eastAsia="zh-CN"/>
        </w:rPr>
        <w:t xml:space="preserve"> 5</w:t>
      </w:r>
      <w:r w:rsidRPr="00282887">
        <w:rPr>
          <w:b/>
          <w:lang w:eastAsia="zh-CN"/>
        </w:rPr>
        <w:t>:</w:t>
      </w:r>
      <w:r>
        <w:rPr>
          <w:rFonts w:hint="eastAsia"/>
          <w:b/>
          <w:lang w:eastAsia="zh-CN"/>
        </w:rPr>
        <w:t xml:space="preserve"> </w:t>
      </w:r>
      <w:r w:rsidRPr="00397B08">
        <w:rPr>
          <w:b/>
          <w:lang w:eastAsia="zh-CN"/>
        </w:rPr>
        <w:t>T</w:t>
      </w:r>
      <w:r w:rsidRPr="00397B08">
        <w:rPr>
          <w:rFonts w:hint="eastAsia"/>
          <w:b/>
          <w:lang w:eastAsia="zh-CN"/>
        </w:rPr>
        <w:t xml:space="preserve">he potential enhancement of DL SPS is to enable the repetitive transmission block (TB) within a bundle for DL SPS, its HARQ </w:t>
      </w:r>
      <w:r w:rsidRPr="00397B08">
        <w:rPr>
          <w:b/>
          <w:lang w:eastAsia="zh-CN"/>
        </w:rPr>
        <w:t>retransmissions</w:t>
      </w:r>
      <w:r w:rsidRPr="00397B08">
        <w:rPr>
          <w:rFonts w:hint="eastAsia"/>
          <w:b/>
          <w:lang w:eastAsia="zh-CN"/>
        </w:rPr>
        <w:t xml:space="preserve"> and </w:t>
      </w:r>
      <w:r w:rsidRPr="00397B08">
        <w:rPr>
          <w:b/>
          <w:lang w:eastAsia="zh-CN"/>
        </w:rPr>
        <w:t>HARQ feedback</w:t>
      </w:r>
      <w:r w:rsidRPr="00397B08">
        <w:rPr>
          <w:rFonts w:hint="eastAsia"/>
          <w:b/>
          <w:lang w:eastAsia="zh-CN"/>
        </w:rPr>
        <w:t>.</w:t>
      </w:r>
      <w:r>
        <w:rPr>
          <w:rFonts w:hint="eastAsia"/>
          <w:lang w:eastAsia="zh-CN"/>
        </w:rPr>
        <w:t xml:space="preserve"> </w:t>
      </w:r>
      <w:r w:rsidRPr="00790E09">
        <w:rPr>
          <w:b/>
          <w:lang w:eastAsia="zh-CN"/>
        </w:rPr>
        <w:t xml:space="preserve"> </w:t>
      </w:r>
    </w:p>
    <w:p w:rsidR="00A641DB" w:rsidRPr="00965118" w:rsidRDefault="00A641DB" w:rsidP="00A641DB">
      <w:pPr>
        <w:rPr>
          <w:b/>
          <w:lang w:eastAsia="zh-CN"/>
        </w:rPr>
      </w:pPr>
      <w:r w:rsidRPr="00282887">
        <w:rPr>
          <w:b/>
          <w:lang w:eastAsia="zh-CN"/>
        </w:rPr>
        <w:t>Proposal</w:t>
      </w:r>
      <w:r>
        <w:rPr>
          <w:rFonts w:hint="eastAsia"/>
          <w:b/>
          <w:lang w:eastAsia="zh-CN"/>
        </w:rPr>
        <w:t xml:space="preserve"> 6</w:t>
      </w:r>
      <w:r w:rsidRPr="00282887">
        <w:rPr>
          <w:b/>
          <w:lang w:eastAsia="zh-CN"/>
        </w:rPr>
        <w:t>:</w:t>
      </w:r>
      <w:r>
        <w:rPr>
          <w:rFonts w:hint="eastAsia"/>
          <w:b/>
          <w:lang w:eastAsia="zh-CN"/>
        </w:rPr>
        <w:t xml:space="preserve"> </w:t>
      </w:r>
      <w:r w:rsidR="001118B9">
        <w:rPr>
          <w:rFonts w:hint="eastAsia"/>
          <w:b/>
          <w:lang w:eastAsia="zh-CN"/>
        </w:rPr>
        <w:t>R</w:t>
      </w:r>
      <w:r w:rsidRPr="00790E09">
        <w:rPr>
          <w:rFonts w:hint="eastAsia"/>
          <w:b/>
          <w:lang w:eastAsia="zh-CN"/>
        </w:rPr>
        <w:t xml:space="preserve">eserve </w:t>
      </w:r>
      <w:r w:rsidRPr="00965118">
        <w:rPr>
          <w:rFonts w:hint="eastAsia"/>
          <w:b/>
          <w:lang w:eastAsia="zh-CN"/>
        </w:rPr>
        <w:t>the fixed time/frequency resource for second transmission and its HARQ feedback to overcome unacceptable latency.</w:t>
      </w:r>
    </w:p>
    <w:p w:rsidR="00A641DB" w:rsidRPr="00F90566" w:rsidRDefault="00F90566" w:rsidP="002E6C58">
      <w:pPr>
        <w:rPr>
          <w:b/>
          <w:lang w:val="en-US" w:eastAsia="zh-CN"/>
        </w:rPr>
      </w:pPr>
      <w:r w:rsidRPr="00E63FB6">
        <w:rPr>
          <w:b/>
          <w:lang w:val="en-US" w:eastAsia="zh-CN"/>
        </w:rPr>
        <w:t>Proposal</w:t>
      </w:r>
      <w:r>
        <w:rPr>
          <w:rFonts w:hint="eastAsia"/>
          <w:b/>
          <w:lang w:val="en-US" w:eastAsia="zh-CN"/>
        </w:rPr>
        <w:t xml:space="preserve"> 7</w:t>
      </w:r>
      <w:r w:rsidRPr="00E63FB6">
        <w:rPr>
          <w:b/>
          <w:lang w:val="en-US" w:eastAsia="zh-CN"/>
        </w:rPr>
        <w:t>:</w:t>
      </w:r>
      <w:r w:rsidRPr="00E63FB6">
        <w:rPr>
          <w:rFonts w:hint="eastAsia"/>
          <w:b/>
          <w:lang w:val="en-US" w:eastAsia="zh-CN"/>
        </w:rPr>
        <w:t xml:space="preserve"> The multicast could use the radio resource more efficient </w:t>
      </w:r>
      <w:r>
        <w:rPr>
          <w:rFonts w:hint="eastAsia"/>
          <w:b/>
          <w:lang w:val="en-US" w:eastAsia="zh-CN"/>
        </w:rPr>
        <w:t>when</w:t>
      </w:r>
      <w:r w:rsidRPr="00E63FB6">
        <w:rPr>
          <w:rFonts w:hint="eastAsia"/>
          <w:b/>
          <w:lang w:val="en-US" w:eastAsia="zh-CN"/>
        </w:rPr>
        <w:t xml:space="preserve"> the</w:t>
      </w:r>
      <w:r>
        <w:rPr>
          <w:rFonts w:hint="eastAsia"/>
          <w:b/>
          <w:lang w:val="en-US" w:eastAsia="zh-CN"/>
        </w:rPr>
        <w:t xml:space="preserve"> TSN flow</w:t>
      </w:r>
      <w:r w:rsidRPr="00E63FB6">
        <w:rPr>
          <w:rFonts w:hint="eastAsia"/>
          <w:b/>
          <w:lang w:val="en-US" w:eastAsia="zh-CN"/>
        </w:rPr>
        <w:t xml:space="preserve"> is shared b</w:t>
      </w:r>
      <w:r>
        <w:rPr>
          <w:rFonts w:hint="eastAsia"/>
          <w:b/>
          <w:lang w:val="en-US" w:eastAsia="zh-CN"/>
        </w:rPr>
        <w:t xml:space="preserve">y a group of </w:t>
      </w:r>
      <w:r w:rsidRPr="00E63FB6">
        <w:rPr>
          <w:rFonts w:hint="eastAsia"/>
          <w:b/>
          <w:lang w:val="en-US" w:eastAsia="zh-CN"/>
        </w:rPr>
        <w:t xml:space="preserve">UE. </w:t>
      </w:r>
    </w:p>
    <w:p w:rsidR="0001565F" w:rsidRDefault="0001565F" w:rsidP="00D71370">
      <w:pPr>
        <w:pStyle w:val="1"/>
        <w:spacing w:line="276" w:lineRule="auto"/>
        <w:jc w:val="both"/>
      </w:pPr>
      <w:r w:rsidRPr="00CC0168">
        <w:t>Reference</w:t>
      </w:r>
    </w:p>
    <w:p w:rsidR="00511C5E" w:rsidRPr="0001727E" w:rsidRDefault="003448E3" w:rsidP="000C3AE7">
      <w:pPr>
        <w:numPr>
          <w:ilvl w:val="0"/>
          <w:numId w:val="13"/>
        </w:numPr>
        <w:spacing w:line="276" w:lineRule="auto"/>
        <w:jc w:val="both"/>
        <w:rPr>
          <w:lang w:eastAsia="zh-CN"/>
        </w:rPr>
      </w:pPr>
      <w:bookmarkStart w:id="2" w:name="_Ref544098"/>
      <w:bookmarkEnd w:id="0"/>
      <w:r w:rsidRPr="00286C17">
        <w:t>R2-1818991</w:t>
      </w:r>
      <w:r>
        <w:rPr>
          <w:rFonts w:hint="eastAsia"/>
          <w:lang w:eastAsia="zh-CN"/>
        </w:rPr>
        <w:t>,</w:t>
      </w:r>
      <w:r w:rsidRPr="003448E3">
        <w:rPr>
          <w:rFonts w:cs="Arial"/>
        </w:rPr>
        <w:t xml:space="preserve"> </w:t>
      </w:r>
      <w:r w:rsidRPr="00286C17">
        <w:rPr>
          <w:rFonts w:cs="Arial"/>
        </w:rPr>
        <w:t>LS on multiple active configured grant conf</w:t>
      </w:r>
      <w:r>
        <w:rPr>
          <w:rFonts w:cs="Arial"/>
        </w:rPr>
        <w:t>igurations (contact: Docomo) R1</w:t>
      </w:r>
      <w:r>
        <w:rPr>
          <w:rFonts w:cs="Arial" w:hint="eastAsia"/>
          <w:lang w:eastAsia="zh-CN"/>
        </w:rPr>
        <w:t>, LS in.</w:t>
      </w:r>
      <w:bookmarkEnd w:id="2"/>
    </w:p>
    <w:p w:rsidR="0001727E" w:rsidRPr="003448E3" w:rsidRDefault="0001727E">
      <w:pPr>
        <w:numPr>
          <w:ilvl w:val="0"/>
          <w:numId w:val="13"/>
        </w:numPr>
        <w:spacing w:line="276" w:lineRule="auto"/>
        <w:jc w:val="both"/>
        <w:rPr>
          <w:lang w:eastAsia="zh-CN"/>
        </w:rPr>
      </w:pPr>
      <w:bookmarkStart w:id="3" w:name="_Ref545036"/>
      <w:r w:rsidRPr="00956AC7">
        <w:rPr>
          <w:rFonts w:hint="eastAsia"/>
          <w:lang w:eastAsia="zh-CN"/>
        </w:rPr>
        <w:t>R2-19xxxxx Report from [104#36][NR/IIOT]TSN Traffic Patterns</w:t>
      </w:r>
      <w:r w:rsidRPr="00956AC7">
        <w:rPr>
          <w:rFonts w:hint="eastAsia"/>
          <w:lang w:eastAsia="zh-CN"/>
        </w:rPr>
        <w:t>，</w:t>
      </w:r>
      <w:r w:rsidRPr="00956AC7">
        <w:rPr>
          <w:rFonts w:hint="eastAsia"/>
          <w:lang w:eastAsia="zh-CN"/>
        </w:rPr>
        <w:t xml:space="preserve"> Nokia, Nokia Shanghai Bell</w:t>
      </w:r>
      <w:bookmarkEnd w:id="3"/>
    </w:p>
    <w:p w:rsidR="003448E3" w:rsidRDefault="003448E3" w:rsidP="003448E3">
      <w:pPr>
        <w:numPr>
          <w:ilvl w:val="0"/>
          <w:numId w:val="13"/>
        </w:numPr>
        <w:spacing w:line="276" w:lineRule="auto"/>
        <w:jc w:val="both"/>
        <w:rPr>
          <w:lang w:eastAsia="zh-CN"/>
        </w:rPr>
      </w:pPr>
      <w:r>
        <w:rPr>
          <w:lang w:eastAsia="zh-CN"/>
        </w:rPr>
        <w:t>R2-181</w:t>
      </w:r>
      <w:r>
        <w:rPr>
          <w:rFonts w:hint="eastAsia"/>
          <w:lang w:eastAsia="zh-CN"/>
        </w:rPr>
        <w:t>7270</w:t>
      </w:r>
      <w:r>
        <w:rPr>
          <w:lang w:eastAsia="zh-CN"/>
        </w:rPr>
        <w:t xml:space="preserve">, </w:t>
      </w:r>
      <w:r w:rsidRPr="006071B8">
        <w:rPr>
          <w:lang w:eastAsia="zh-CN"/>
        </w:rPr>
        <w:t>NR support for TSN traffic patterns</w:t>
      </w:r>
      <w:r>
        <w:rPr>
          <w:lang w:eastAsia="zh-CN"/>
        </w:rPr>
        <w:t>,</w:t>
      </w:r>
      <w:r w:rsidRPr="004A6EBD">
        <w:rPr>
          <w:lang w:eastAsia="zh-CN"/>
        </w:rPr>
        <w:t xml:space="preserve"> </w:t>
      </w:r>
      <w:r w:rsidRPr="006071B8">
        <w:rPr>
          <w:lang w:eastAsia="zh-CN"/>
        </w:rPr>
        <w:t>Nokia, Nokia Shanghai Bell</w:t>
      </w:r>
    </w:p>
    <w:p w:rsidR="00F265D0" w:rsidRDefault="00F265D0" w:rsidP="003448E3">
      <w:pPr>
        <w:numPr>
          <w:ilvl w:val="0"/>
          <w:numId w:val="13"/>
        </w:numPr>
        <w:spacing w:line="276" w:lineRule="auto"/>
        <w:jc w:val="both"/>
        <w:rPr>
          <w:lang w:eastAsia="zh-CN"/>
        </w:rPr>
      </w:pPr>
      <w:bookmarkStart w:id="4" w:name="_Ref715604"/>
      <w:r>
        <w:rPr>
          <w:rFonts w:eastAsiaTheme="minorEastAsia" w:hint="eastAsia"/>
          <w:lang w:eastAsia="zh-CN"/>
        </w:rPr>
        <w:t>TS</w:t>
      </w:r>
      <w:r>
        <w:rPr>
          <w:rFonts w:eastAsiaTheme="minorEastAsia"/>
          <w:lang w:eastAsia="zh-CN"/>
        </w:rPr>
        <w:t xml:space="preserve"> </w:t>
      </w:r>
      <w:r>
        <w:rPr>
          <w:rFonts w:eastAsiaTheme="minorEastAsia" w:hint="eastAsia"/>
          <w:lang w:eastAsia="zh-CN"/>
        </w:rPr>
        <w:t>38.211</w:t>
      </w:r>
      <w:bookmarkEnd w:id="4"/>
      <w:r w:rsidR="0076352E">
        <w:rPr>
          <w:rFonts w:eastAsiaTheme="minorEastAsia" w:hint="eastAsia"/>
          <w:lang w:eastAsia="zh-CN"/>
        </w:rPr>
        <w:t xml:space="preserve"> </w:t>
      </w:r>
      <w:r w:rsidR="00701F48" w:rsidRPr="00190C3D">
        <w:rPr>
          <w:lang w:eastAsia="zh-CN"/>
        </w:rPr>
        <w:t>N</w:t>
      </w:r>
      <w:r w:rsidR="00701F48">
        <w:rPr>
          <w:lang w:eastAsia="zh-CN"/>
        </w:rPr>
        <w:t>R</w:t>
      </w:r>
      <w:r w:rsidR="00701F48">
        <w:rPr>
          <w:rFonts w:hint="eastAsia"/>
          <w:lang w:eastAsia="zh-CN"/>
        </w:rPr>
        <w:t xml:space="preserve"> </w:t>
      </w:r>
      <w:r w:rsidR="00701F48" w:rsidRPr="00C12953">
        <w:rPr>
          <w:lang w:eastAsia="zh-CN"/>
        </w:rPr>
        <w:t xml:space="preserve">Physical </w:t>
      </w:r>
      <w:r w:rsidR="00701F48">
        <w:rPr>
          <w:lang w:eastAsia="zh-CN"/>
        </w:rPr>
        <w:t>c</w:t>
      </w:r>
      <w:r w:rsidR="00701F48" w:rsidRPr="00C12953">
        <w:rPr>
          <w:lang w:eastAsia="zh-CN"/>
        </w:rPr>
        <w:t xml:space="preserve">hannels and </w:t>
      </w:r>
      <w:r w:rsidR="00701F48">
        <w:rPr>
          <w:lang w:eastAsia="zh-CN"/>
        </w:rPr>
        <w:t>m</w:t>
      </w:r>
      <w:r w:rsidR="00701F48" w:rsidRPr="00C12953">
        <w:rPr>
          <w:lang w:eastAsia="zh-CN"/>
        </w:rPr>
        <w:t>odulation</w:t>
      </w:r>
      <w:r w:rsidR="00701F48">
        <w:rPr>
          <w:rFonts w:hint="eastAsia"/>
          <w:lang w:eastAsia="zh-CN"/>
        </w:rPr>
        <w:t xml:space="preserve"> </w:t>
      </w:r>
      <w:r w:rsidR="00701F48" w:rsidRPr="00235394">
        <w:rPr>
          <w:lang w:eastAsia="zh-CN"/>
        </w:rPr>
        <w:t>V</w:t>
      </w:r>
      <w:r w:rsidR="00701F48">
        <w:rPr>
          <w:lang w:eastAsia="zh-CN"/>
        </w:rPr>
        <w:t>15.4.0</w:t>
      </w:r>
    </w:p>
    <w:p w:rsidR="003448E3" w:rsidRPr="00511C5E" w:rsidRDefault="00384972" w:rsidP="00DB223C">
      <w:pPr>
        <w:numPr>
          <w:ilvl w:val="0"/>
          <w:numId w:val="13"/>
        </w:numPr>
        <w:spacing w:line="276" w:lineRule="auto"/>
        <w:jc w:val="both"/>
        <w:rPr>
          <w:lang w:eastAsia="zh-CN"/>
        </w:rPr>
      </w:pPr>
      <w:bookmarkStart w:id="5" w:name="_Ref686770"/>
      <w:r>
        <w:rPr>
          <w:lang w:eastAsia="zh-CN"/>
        </w:rPr>
        <w:t>TS 38.321</w:t>
      </w:r>
      <w:bookmarkEnd w:id="5"/>
      <w:r w:rsidR="00701F48">
        <w:rPr>
          <w:rFonts w:hint="eastAsia"/>
          <w:lang w:eastAsia="zh-CN"/>
        </w:rPr>
        <w:t xml:space="preserve"> </w:t>
      </w:r>
      <w:r w:rsidR="00701F48" w:rsidRPr="007D1081">
        <w:rPr>
          <w:rFonts w:eastAsiaTheme="minorEastAsia" w:hint="eastAsia"/>
          <w:lang w:eastAsia="zh-CN"/>
        </w:rPr>
        <w:t xml:space="preserve">NR medium access control (MAC) protocol specification </w:t>
      </w:r>
      <w:r w:rsidR="00701F48" w:rsidRPr="000B541D">
        <w:t>V</w:t>
      </w:r>
      <w:r w:rsidR="00701F48" w:rsidRPr="000B541D">
        <w:rPr>
          <w:lang w:eastAsia="ko-KR"/>
        </w:rPr>
        <w:t>15</w:t>
      </w:r>
      <w:r w:rsidR="00701F48" w:rsidRPr="000B541D">
        <w:t>.</w:t>
      </w:r>
      <w:r w:rsidR="00701F48" w:rsidRPr="000B541D">
        <w:rPr>
          <w:lang w:eastAsia="ko-KR"/>
        </w:rPr>
        <w:t>4</w:t>
      </w:r>
      <w:r w:rsidR="00701F48" w:rsidRPr="000B541D">
        <w:t>.</w:t>
      </w:r>
      <w:r w:rsidR="00701F48" w:rsidRPr="000B541D">
        <w:rPr>
          <w:lang w:eastAsia="ko-KR"/>
        </w:rPr>
        <w:t>0</w:t>
      </w:r>
    </w:p>
    <w:sectPr w:rsidR="003448E3" w:rsidRPr="00511C5E" w:rsidSect="00286134">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5FE0" w:rsidRDefault="004C5FE0">
      <w:r>
        <w:separator/>
      </w:r>
    </w:p>
  </w:endnote>
  <w:endnote w:type="continuationSeparator" w:id="0">
    <w:p w:rsidR="004C5FE0" w:rsidRDefault="004C5F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Capital TT">
    <w:charset w:val="00"/>
    <w:family w:val="auto"/>
    <w:pitch w:val="variable"/>
    <w:sig w:usb0="800002A7" w:usb1="4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MS LineDra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354B" w:rsidRDefault="008A354B">
    <w:pPr>
      <w:pStyle w:val="aa"/>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5FE0" w:rsidRDefault="004C5FE0">
      <w:r>
        <w:separator/>
      </w:r>
    </w:p>
  </w:footnote>
  <w:footnote w:type="continuationSeparator" w:id="0">
    <w:p w:rsidR="004C5FE0" w:rsidRDefault="004C5F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24B5C"/>
    <w:multiLevelType w:val="hybridMultilevel"/>
    <w:tmpl w:val="AADC58B6"/>
    <w:lvl w:ilvl="0" w:tplc="1C0C632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6A5288"/>
    <w:multiLevelType w:val="multilevel"/>
    <w:tmpl w:val="023CF5A4"/>
    <w:lvl w:ilvl="0">
      <w:start w:val="2"/>
      <w:numFmt w:val="decimal"/>
      <w:lvlText w:val="%1"/>
      <w:lvlJc w:val="left"/>
      <w:pPr>
        <w:ind w:left="376" w:hanging="376"/>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17350D"/>
    <w:multiLevelType w:val="hybridMultilevel"/>
    <w:tmpl w:val="B1F0CBF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0D524340"/>
    <w:multiLevelType w:val="hybridMultilevel"/>
    <w:tmpl w:val="81B0E6A0"/>
    <w:lvl w:ilvl="0" w:tplc="07E42D86">
      <w:start w:val="1"/>
      <w:numFmt w:val="bullet"/>
      <w:lvlText w:val="•"/>
      <w:lvlJc w:val="left"/>
      <w:pPr>
        <w:tabs>
          <w:tab w:val="num" w:pos="720"/>
        </w:tabs>
        <w:ind w:left="720" w:hanging="360"/>
      </w:pPr>
      <w:rPr>
        <w:rFonts w:ascii="Arial" w:hAnsi="Arial" w:hint="default"/>
      </w:rPr>
    </w:lvl>
    <w:lvl w:ilvl="1" w:tplc="BEDC8458" w:tentative="1">
      <w:start w:val="1"/>
      <w:numFmt w:val="bullet"/>
      <w:lvlText w:val="•"/>
      <w:lvlJc w:val="left"/>
      <w:pPr>
        <w:tabs>
          <w:tab w:val="num" w:pos="1440"/>
        </w:tabs>
        <w:ind w:left="1440" w:hanging="360"/>
      </w:pPr>
      <w:rPr>
        <w:rFonts w:ascii="Arial" w:hAnsi="Arial" w:hint="default"/>
      </w:rPr>
    </w:lvl>
    <w:lvl w:ilvl="2" w:tplc="8A7E7872" w:tentative="1">
      <w:start w:val="1"/>
      <w:numFmt w:val="bullet"/>
      <w:lvlText w:val="•"/>
      <w:lvlJc w:val="left"/>
      <w:pPr>
        <w:tabs>
          <w:tab w:val="num" w:pos="2160"/>
        </w:tabs>
        <w:ind w:left="2160" w:hanging="360"/>
      </w:pPr>
      <w:rPr>
        <w:rFonts w:ascii="Arial" w:hAnsi="Arial" w:hint="default"/>
      </w:rPr>
    </w:lvl>
    <w:lvl w:ilvl="3" w:tplc="4BF2F3DC" w:tentative="1">
      <w:start w:val="1"/>
      <w:numFmt w:val="bullet"/>
      <w:lvlText w:val="•"/>
      <w:lvlJc w:val="left"/>
      <w:pPr>
        <w:tabs>
          <w:tab w:val="num" w:pos="2880"/>
        </w:tabs>
        <w:ind w:left="2880" w:hanging="360"/>
      </w:pPr>
      <w:rPr>
        <w:rFonts w:ascii="Arial" w:hAnsi="Arial" w:hint="default"/>
      </w:rPr>
    </w:lvl>
    <w:lvl w:ilvl="4" w:tplc="EAC07248" w:tentative="1">
      <w:start w:val="1"/>
      <w:numFmt w:val="bullet"/>
      <w:lvlText w:val="•"/>
      <w:lvlJc w:val="left"/>
      <w:pPr>
        <w:tabs>
          <w:tab w:val="num" w:pos="3600"/>
        </w:tabs>
        <w:ind w:left="3600" w:hanging="360"/>
      </w:pPr>
      <w:rPr>
        <w:rFonts w:ascii="Arial" w:hAnsi="Arial" w:hint="default"/>
      </w:rPr>
    </w:lvl>
    <w:lvl w:ilvl="5" w:tplc="D174E7B2" w:tentative="1">
      <w:start w:val="1"/>
      <w:numFmt w:val="bullet"/>
      <w:lvlText w:val="•"/>
      <w:lvlJc w:val="left"/>
      <w:pPr>
        <w:tabs>
          <w:tab w:val="num" w:pos="4320"/>
        </w:tabs>
        <w:ind w:left="4320" w:hanging="360"/>
      </w:pPr>
      <w:rPr>
        <w:rFonts w:ascii="Arial" w:hAnsi="Arial" w:hint="default"/>
      </w:rPr>
    </w:lvl>
    <w:lvl w:ilvl="6" w:tplc="522AAC84" w:tentative="1">
      <w:start w:val="1"/>
      <w:numFmt w:val="bullet"/>
      <w:lvlText w:val="•"/>
      <w:lvlJc w:val="left"/>
      <w:pPr>
        <w:tabs>
          <w:tab w:val="num" w:pos="5040"/>
        </w:tabs>
        <w:ind w:left="5040" w:hanging="360"/>
      </w:pPr>
      <w:rPr>
        <w:rFonts w:ascii="Arial" w:hAnsi="Arial" w:hint="default"/>
      </w:rPr>
    </w:lvl>
    <w:lvl w:ilvl="7" w:tplc="B26EB1BE" w:tentative="1">
      <w:start w:val="1"/>
      <w:numFmt w:val="bullet"/>
      <w:lvlText w:val="•"/>
      <w:lvlJc w:val="left"/>
      <w:pPr>
        <w:tabs>
          <w:tab w:val="num" w:pos="5760"/>
        </w:tabs>
        <w:ind w:left="5760" w:hanging="360"/>
      </w:pPr>
      <w:rPr>
        <w:rFonts w:ascii="Arial" w:hAnsi="Arial" w:hint="default"/>
      </w:rPr>
    </w:lvl>
    <w:lvl w:ilvl="8" w:tplc="37D40B8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E493CEA"/>
    <w:multiLevelType w:val="multilevel"/>
    <w:tmpl w:val="1D5E0EFE"/>
    <w:lvl w:ilvl="0">
      <w:start w:val="1"/>
      <w:numFmt w:val="bullet"/>
      <w:lvlText w:val=""/>
      <w:lvlJc w:val="left"/>
      <w:pPr>
        <w:ind w:left="420" w:hanging="420"/>
      </w:pPr>
      <w:rPr>
        <w:rFonts w:ascii="Symbol" w:hAnsi="Symbo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FBE1960"/>
    <w:multiLevelType w:val="hybridMultilevel"/>
    <w:tmpl w:val="52947FD8"/>
    <w:lvl w:ilvl="0" w:tplc="F6829B92">
      <w:start w:val="1"/>
      <w:numFmt w:val="bullet"/>
      <w:lvlText w:val="•"/>
      <w:lvlJc w:val="left"/>
      <w:pPr>
        <w:tabs>
          <w:tab w:val="num" w:pos="720"/>
        </w:tabs>
        <w:ind w:left="720" w:hanging="360"/>
      </w:pPr>
      <w:rPr>
        <w:rFonts w:ascii="Arial" w:hAnsi="Arial" w:hint="default"/>
      </w:rPr>
    </w:lvl>
    <w:lvl w:ilvl="1" w:tplc="B026199A">
      <w:start w:val="4018"/>
      <w:numFmt w:val="bullet"/>
      <w:lvlText w:val="–"/>
      <w:lvlJc w:val="left"/>
      <w:pPr>
        <w:tabs>
          <w:tab w:val="num" w:pos="1440"/>
        </w:tabs>
        <w:ind w:left="1440" w:hanging="360"/>
      </w:pPr>
      <w:rPr>
        <w:rFonts w:ascii="Arial" w:hAnsi="Arial" w:hint="default"/>
      </w:rPr>
    </w:lvl>
    <w:lvl w:ilvl="2" w:tplc="87CE7A2E">
      <w:start w:val="4018"/>
      <w:numFmt w:val="bullet"/>
      <w:lvlText w:val="•"/>
      <w:lvlJc w:val="left"/>
      <w:pPr>
        <w:tabs>
          <w:tab w:val="num" w:pos="2160"/>
        </w:tabs>
        <w:ind w:left="2160" w:hanging="360"/>
      </w:pPr>
      <w:rPr>
        <w:rFonts w:ascii="Arial" w:hAnsi="Arial" w:hint="default"/>
      </w:rPr>
    </w:lvl>
    <w:lvl w:ilvl="3" w:tplc="982C42BA">
      <w:start w:val="1"/>
      <w:numFmt w:val="bullet"/>
      <w:lvlText w:val="•"/>
      <w:lvlJc w:val="left"/>
      <w:pPr>
        <w:tabs>
          <w:tab w:val="num" w:pos="2880"/>
        </w:tabs>
        <w:ind w:left="2880" w:hanging="360"/>
      </w:pPr>
      <w:rPr>
        <w:rFonts w:ascii="Arial" w:hAnsi="Arial" w:hint="default"/>
      </w:rPr>
    </w:lvl>
    <w:lvl w:ilvl="4" w:tplc="6D9ED876" w:tentative="1">
      <w:start w:val="1"/>
      <w:numFmt w:val="bullet"/>
      <w:lvlText w:val="•"/>
      <w:lvlJc w:val="left"/>
      <w:pPr>
        <w:tabs>
          <w:tab w:val="num" w:pos="3600"/>
        </w:tabs>
        <w:ind w:left="3600" w:hanging="360"/>
      </w:pPr>
      <w:rPr>
        <w:rFonts w:ascii="Arial" w:hAnsi="Arial" w:hint="default"/>
      </w:rPr>
    </w:lvl>
    <w:lvl w:ilvl="5" w:tplc="CC3C9FFC" w:tentative="1">
      <w:start w:val="1"/>
      <w:numFmt w:val="bullet"/>
      <w:lvlText w:val="•"/>
      <w:lvlJc w:val="left"/>
      <w:pPr>
        <w:tabs>
          <w:tab w:val="num" w:pos="4320"/>
        </w:tabs>
        <w:ind w:left="4320" w:hanging="360"/>
      </w:pPr>
      <w:rPr>
        <w:rFonts w:ascii="Arial" w:hAnsi="Arial" w:hint="default"/>
      </w:rPr>
    </w:lvl>
    <w:lvl w:ilvl="6" w:tplc="047AF7B6" w:tentative="1">
      <w:start w:val="1"/>
      <w:numFmt w:val="bullet"/>
      <w:lvlText w:val="•"/>
      <w:lvlJc w:val="left"/>
      <w:pPr>
        <w:tabs>
          <w:tab w:val="num" w:pos="5040"/>
        </w:tabs>
        <w:ind w:left="5040" w:hanging="360"/>
      </w:pPr>
      <w:rPr>
        <w:rFonts w:ascii="Arial" w:hAnsi="Arial" w:hint="default"/>
      </w:rPr>
    </w:lvl>
    <w:lvl w:ilvl="7" w:tplc="AF7E16EC" w:tentative="1">
      <w:start w:val="1"/>
      <w:numFmt w:val="bullet"/>
      <w:lvlText w:val="•"/>
      <w:lvlJc w:val="left"/>
      <w:pPr>
        <w:tabs>
          <w:tab w:val="num" w:pos="5760"/>
        </w:tabs>
        <w:ind w:left="5760" w:hanging="360"/>
      </w:pPr>
      <w:rPr>
        <w:rFonts w:ascii="Arial" w:hAnsi="Arial" w:hint="default"/>
      </w:rPr>
    </w:lvl>
    <w:lvl w:ilvl="8" w:tplc="A118AC0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1CB598B"/>
    <w:multiLevelType w:val="hybridMultilevel"/>
    <w:tmpl w:val="2572EEAC"/>
    <w:lvl w:ilvl="0" w:tplc="A2B68A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Symbol" w:hAnsi="Symbol" w:hint="default"/>
      </w:rPr>
    </w:lvl>
    <w:lvl w:ilvl="1" w:tplc="04090003" w:tentative="1">
      <w:start w:val="1"/>
      <w:numFmt w:val="bullet"/>
      <w:lvlText w:val=""/>
      <w:lvlJc w:val="left"/>
      <w:pPr>
        <w:tabs>
          <w:tab w:val="num" w:pos="840"/>
        </w:tabs>
        <w:ind w:left="840" w:hanging="420"/>
      </w:pPr>
      <w:rPr>
        <w:rFonts w:ascii="Symbol" w:hAnsi="Symbol" w:hint="default"/>
      </w:rPr>
    </w:lvl>
    <w:lvl w:ilvl="2" w:tplc="04090005" w:tentative="1">
      <w:start w:val="1"/>
      <w:numFmt w:val="bullet"/>
      <w:lvlText w:val=""/>
      <w:lvlJc w:val="left"/>
      <w:pPr>
        <w:tabs>
          <w:tab w:val="num" w:pos="1260"/>
        </w:tabs>
        <w:ind w:left="1260" w:hanging="420"/>
      </w:pPr>
      <w:rPr>
        <w:rFonts w:ascii="Symbol" w:hAnsi="Symbol" w:hint="default"/>
      </w:rPr>
    </w:lvl>
    <w:lvl w:ilvl="3" w:tplc="04090001" w:tentative="1">
      <w:start w:val="1"/>
      <w:numFmt w:val="bullet"/>
      <w:lvlText w:val=""/>
      <w:lvlJc w:val="left"/>
      <w:pPr>
        <w:tabs>
          <w:tab w:val="num" w:pos="1680"/>
        </w:tabs>
        <w:ind w:left="1680" w:hanging="420"/>
      </w:pPr>
      <w:rPr>
        <w:rFonts w:ascii="Symbol" w:hAnsi="Symbol" w:hint="default"/>
      </w:rPr>
    </w:lvl>
    <w:lvl w:ilvl="4" w:tplc="04090003" w:tentative="1">
      <w:start w:val="1"/>
      <w:numFmt w:val="bullet"/>
      <w:lvlText w:val=""/>
      <w:lvlJc w:val="left"/>
      <w:pPr>
        <w:tabs>
          <w:tab w:val="num" w:pos="2100"/>
        </w:tabs>
        <w:ind w:left="2100" w:hanging="420"/>
      </w:pPr>
      <w:rPr>
        <w:rFonts w:ascii="Symbol" w:hAnsi="Symbol" w:hint="default"/>
      </w:rPr>
    </w:lvl>
    <w:lvl w:ilvl="5" w:tplc="04090005" w:tentative="1">
      <w:start w:val="1"/>
      <w:numFmt w:val="bullet"/>
      <w:lvlText w:val=""/>
      <w:lvlJc w:val="left"/>
      <w:pPr>
        <w:tabs>
          <w:tab w:val="num" w:pos="2520"/>
        </w:tabs>
        <w:ind w:left="2520" w:hanging="420"/>
      </w:pPr>
      <w:rPr>
        <w:rFonts w:ascii="Symbol" w:hAnsi="Symbol" w:hint="default"/>
      </w:rPr>
    </w:lvl>
    <w:lvl w:ilvl="6" w:tplc="04090001" w:tentative="1">
      <w:start w:val="1"/>
      <w:numFmt w:val="bullet"/>
      <w:lvlText w:val=""/>
      <w:lvlJc w:val="left"/>
      <w:pPr>
        <w:tabs>
          <w:tab w:val="num" w:pos="2940"/>
        </w:tabs>
        <w:ind w:left="2940" w:hanging="420"/>
      </w:pPr>
      <w:rPr>
        <w:rFonts w:ascii="Symbol" w:hAnsi="Symbol" w:hint="default"/>
      </w:rPr>
    </w:lvl>
    <w:lvl w:ilvl="7" w:tplc="04090003" w:tentative="1">
      <w:start w:val="1"/>
      <w:numFmt w:val="bullet"/>
      <w:lvlText w:val=""/>
      <w:lvlJc w:val="left"/>
      <w:pPr>
        <w:tabs>
          <w:tab w:val="num" w:pos="3360"/>
        </w:tabs>
        <w:ind w:left="3360" w:hanging="420"/>
      </w:pPr>
      <w:rPr>
        <w:rFonts w:ascii="Symbol" w:hAnsi="Symbol" w:hint="default"/>
      </w:rPr>
    </w:lvl>
    <w:lvl w:ilvl="8" w:tplc="04090005" w:tentative="1">
      <w:start w:val="1"/>
      <w:numFmt w:val="bullet"/>
      <w:lvlText w:val=""/>
      <w:lvlJc w:val="left"/>
      <w:pPr>
        <w:tabs>
          <w:tab w:val="num" w:pos="3780"/>
        </w:tabs>
        <w:ind w:left="3780" w:hanging="420"/>
      </w:pPr>
      <w:rPr>
        <w:rFonts w:ascii="Symbol" w:hAnsi="Symbol" w:hint="default"/>
      </w:rPr>
    </w:lvl>
  </w:abstractNum>
  <w:abstractNum w:abstractNumId="11" w15:restartNumberingAfterBreak="0">
    <w:nsid w:val="18983B8A"/>
    <w:multiLevelType w:val="hybridMultilevel"/>
    <w:tmpl w:val="C65077A4"/>
    <w:lvl w:ilvl="0" w:tplc="02AE20F6">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宋体" w:hAnsi="宋体" w:hint="default"/>
      </w:rPr>
    </w:lvl>
    <w:lvl w:ilvl="2" w:tplc="04090005" w:tentative="1">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宋体" w:hAnsi="宋体" w:hint="default"/>
      </w:rPr>
    </w:lvl>
    <w:lvl w:ilvl="5" w:tplc="04090005" w:tentative="1">
      <w:start w:val="1"/>
      <w:numFmt w:val="bullet"/>
      <w:lvlText w:val=""/>
      <w:lvlJc w:val="left"/>
      <w:pPr>
        <w:ind w:left="2520" w:hanging="420"/>
      </w:pPr>
      <w:rPr>
        <w:rFonts w:ascii="宋体" w:hAnsi="宋体" w:hint="default"/>
      </w:rPr>
    </w:lvl>
    <w:lvl w:ilvl="6" w:tplc="04090001" w:tentative="1">
      <w:start w:val="1"/>
      <w:numFmt w:val="bullet"/>
      <w:lvlText w:val=""/>
      <w:lvlJc w:val="left"/>
      <w:pPr>
        <w:ind w:left="2940" w:hanging="420"/>
      </w:pPr>
      <w:rPr>
        <w:rFonts w:ascii="宋体" w:hAnsi="宋体" w:hint="default"/>
      </w:rPr>
    </w:lvl>
    <w:lvl w:ilvl="7" w:tplc="04090003" w:tentative="1">
      <w:start w:val="1"/>
      <w:numFmt w:val="bullet"/>
      <w:lvlText w:val=""/>
      <w:lvlJc w:val="left"/>
      <w:pPr>
        <w:ind w:left="3360" w:hanging="420"/>
      </w:pPr>
      <w:rPr>
        <w:rFonts w:ascii="宋体" w:hAnsi="宋体" w:hint="default"/>
      </w:rPr>
    </w:lvl>
    <w:lvl w:ilvl="8" w:tplc="04090005" w:tentative="1">
      <w:start w:val="1"/>
      <w:numFmt w:val="bullet"/>
      <w:lvlText w:val=""/>
      <w:lvlJc w:val="left"/>
      <w:pPr>
        <w:ind w:left="3780" w:hanging="420"/>
      </w:pPr>
      <w:rPr>
        <w:rFonts w:ascii="宋体" w:hAnsi="宋体" w:hint="default"/>
      </w:rPr>
    </w:lvl>
  </w:abstractNum>
  <w:abstractNum w:abstractNumId="12" w15:restartNumberingAfterBreak="0">
    <w:nsid w:val="18C439FD"/>
    <w:multiLevelType w:val="hybridMultilevel"/>
    <w:tmpl w:val="9BB014CC"/>
    <w:lvl w:ilvl="0" w:tplc="DCEAB20A">
      <w:start w:val="1780"/>
      <w:numFmt w:val="bullet"/>
      <w:lvlText w:val="–"/>
      <w:lvlJc w:val="left"/>
      <w:pPr>
        <w:ind w:left="473" w:hanging="420"/>
      </w:pPr>
      <w:rPr>
        <w:rFonts w:ascii="Ericsson Capital TT" w:hAnsi="Ericsson Capital TT" w:hint="default"/>
        <w:lang w:val="en-GB"/>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3" w15:restartNumberingAfterBreak="0">
    <w:nsid w:val="20201822"/>
    <w:multiLevelType w:val="hybridMultilevel"/>
    <w:tmpl w:val="08E6A03A"/>
    <w:lvl w:ilvl="0" w:tplc="4E5CA9E4">
      <w:numFmt w:val="bullet"/>
      <w:lvlText w:val="-"/>
      <w:lvlJc w:val="left"/>
      <w:pPr>
        <w:ind w:left="840" w:hanging="420"/>
      </w:pPr>
      <w:rPr>
        <w:rFonts w:ascii="Cambria" w:eastAsia="Symbol" w:hAnsi="Cambria" w:cs="Cambria" w:hint="default"/>
      </w:rPr>
    </w:lvl>
    <w:lvl w:ilvl="1" w:tplc="04090003">
      <w:start w:val="1"/>
      <w:numFmt w:val="bullet"/>
      <w:lvlText w:val=""/>
      <w:lvlJc w:val="left"/>
      <w:pPr>
        <w:ind w:left="1260" w:hanging="420"/>
      </w:pPr>
      <w:rPr>
        <w:rFonts w:ascii="宋体" w:hAnsi="宋体" w:hint="default"/>
      </w:rPr>
    </w:lvl>
    <w:lvl w:ilvl="2" w:tplc="04090005" w:tentative="1">
      <w:start w:val="1"/>
      <w:numFmt w:val="bullet"/>
      <w:lvlText w:val=""/>
      <w:lvlJc w:val="left"/>
      <w:pPr>
        <w:ind w:left="1680" w:hanging="420"/>
      </w:pPr>
      <w:rPr>
        <w:rFonts w:ascii="宋体" w:hAnsi="宋体" w:hint="default"/>
      </w:rPr>
    </w:lvl>
    <w:lvl w:ilvl="3" w:tplc="04090001" w:tentative="1">
      <w:start w:val="1"/>
      <w:numFmt w:val="bullet"/>
      <w:lvlText w:val=""/>
      <w:lvlJc w:val="left"/>
      <w:pPr>
        <w:ind w:left="2100" w:hanging="420"/>
      </w:pPr>
      <w:rPr>
        <w:rFonts w:ascii="宋体" w:hAnsi="宋体" w:hint="default"/>
      </w:rPr>
    </w:lvl>
    <w:lvl w:ilvl="4" w:tplc="04090003" w:tentative="1">
      <w:start w:val="1"/>
      <w:numFmt w:val="bullet"/>
      <w:lvlText w:val=""/>
      <w:lvlJc w:val="left"/>
      <w:pPr>
        <w:ind w:left="2520" w:hanging="420"/>
      </w:pPr>
      <w:rPr>
        <w:rFonts w:ascii="宋体" w:hAnsi="宋体" w:hint="default"/>
      </w:rPr>
    </w:lvl>
    <w:lvl w:ilvl="5" w:tplc="04090005" w:tentative="1">
      <w:start w:val="1"/>
      <w:numFmt w:val="bullet"/>
      <w:lvlText w:val=""/>
      <w:lvlJc w:val="left"/>
      <w:pPr>
        <w:ind w:left="2940" w:hanging="420"/>
      </w:pPr>
      <w:rPr>
        <w:rFonts w:ascii="宋体" w:hAnsi="宋体" w:hint="default"/>
      </w:rPr>
    </w:lvl>
    <w:lvl w:ilvl="6" w:tplc="04090001" w:tentative="1">
      <w:start w:val="1"/>
      <w:numFmt w:val="bullet"/>
      <w:lvlText w:val=""/>
      <w:lvlJc w:val="left"/>
      <w:pPr>
        <w:ind w:left="3360" w:hanging="420"/>
      </w:pPr>
      <w:rPr>
        <w:rFonts w:ascii="宋体" w:hAnsi="宋体" w:hint="default"/>
      </w:rPr>
    </w:lvl>
    <w:lvl w:ilvl="7" w:tplc="04090003" w:tentative="1">
      <w:start w:val="1"/>
      <w:numFmt w:val="bullet"/>
      <w:lvlText w:val=""/>
      <w:lvlJc w:val="left"/>
      <w:pPr>
        <w:ind w:left="3780" w:hanging="420"/>
      </w:pPr>
      <w:rPr>
        <w:rFonts w:ascii="宋体" w:hAnsi="宋体" w:hint="default"/>
      </w:rPr>
    </w:lvl>
    <w:lvl w:ilvl="8" w:tplc="04090005" w:tentative="1">
      <w:start w:val="1"/>
      <w:numFmt w:val="bullet"/>
      <w:lvlText w:val=""/>
      <w:lvlJc w:val="left"/>
      <w:pPr>
        <w:ind w:left="4200" w:hanging="420"/>
      </w:pPr>
      <w:rPr>
        <w:rFonts w:ascii="宋体" w:hAnsi="宋体" w:hint="default"/>
      </w:rPr>
    </w:lvl>
  </w:abstractNum>
  <w:abstractNum w:abstractNumId="14" w15:restartNumberingAfterBreak="0">
    <w:nsid w:val="20E53AC0"/>
    <w:multiLevelType w:val="hybridMultilevel"/>
    <w:tmpl w:val="DEF6FFFC"/>
    <w:lvl w:ilvl="0" w:tplc="E766E946">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Symbol" w:hAnsi="Symbol" w:hint="default"/>
        <w:b/>
        <w:i w:val="0"/>
        <w:sz w:val="22"/>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238B41CC"/>
    <w:multiLevelType w:val="hybridMultilevel"/>
    <w:tmpl w:val="DF322186"/>
    <w:lvl w:ilvl="0" w:tplc="8B92CAF6">
      <w:start w:val="1"/>
      <w:numFmt w:val="decimal"/>
      <w:lvlText w:val="2.1.%1."/>
      <w:lvlJc w:val="left"/>
      <w:pPr>
        <w:ind w:left="500" w:hanging="420"/>
      </w:pPr>
      <w:rPr>
        <w:rFonts w:hint="eastAsia"/>
      </w:rPr>
    </w:lvl>
    <w:lvl w:ilvl="1" w:tplc="04090019" w:tentative="1">
      <w:start w:val="1"/>
      <w:numFmt w:val="lowerLetter"/>
      <w:lvlText w:val="%2)"/>
      <w:lvlJc w:val="left"/>
      <w:pPr>
        <w:ind w:left="920" w:hanging="420"/>
      </w:pPr>
    </w:lvl>
    <w:lvl w:ilvl="2" w:tplc="0409001B" w:tentative="1">
      <w:start w:val="1"/>
      <w:numFmt w:val="lowerRoman"/>
      <w:lvlText w:val="%3."/>
      <w:lvlJc w:val="right"/>
      <w:pPr>
        <w:ind w:left="1340" w:hanging="420"/>
      </w:pPr>
    </w:lvl>
    <w:lvl w:ilvl="3" w:tplc="0409000F" w:tentative="1">
      <w:start w:val="1"/>
      <w:numFmt w:val="decimal"/>
      <w:lvlText w:val="%4."/>
      <w:lvlJc w:val="left"/>
      <w:pPr>
        <w:ind w:left="1760" w:hanging="420"/>
      </w:pPr>
    </w:lvl>
    <w:lvl w:ilvl="4" w:tplc="04090019" w:tentative="1">
      <w:start w:val="1"/>
      <w:numFmt w:val="lowerLetter"/>
      <w:lvlText w:val="%5)"/>
      <w:lvlJc w:val="left"/>
      <w:pPr>
        <w:ind w:left="2180" w:hanging="420"/>
      </w:pPr>
    </w:lvl>
    <w:lvl w:ilvl="5" w:tplc="0409001B" w:tentative="1">
      <w:start w:val="1"/>
      <w:numFmt w:val="lowerRoman"/>
      <w:lvlText w:val="%6."/>
      <w:lvlJc w:val="right"/>
      <w:pPr>
        <w:ind w:left="2600" w:hanging="420"/>
      </w:pPr>
    </w:lvl>
    <w:lvl w:ilvl="6" w:tplc="0409000F" w:tentative="1">
      <w:start w:val="1"/>
      <w:numFmt w:val="decimal"/>
      <w:lvlText w:val="%7."/>
      <w:lvlJc w:val="left"/>
      <w:pPr>
        <w:ind w:left="3020" w:hanging="420"/>
      </w:pPr>
    </w:lvl>
    <w:lvl w:ilvl="7" w:tplc="04090019" w:tentative="1">
      <w:start w:val="1"/>
      <w:numFmt w:val="lowerLetter"/>
      <w:lvlText w:val="%8)"/>
      <w:lvlJc w:val="left"/>
      <w:pPr>
        <w:ind w:left="3440" w:hanging="420"/>
      </w:pPr>
    </w:lvl>
    <w:lvl w:ilvl="8" w:tplc="0409001B" w:tentative="1">
      <w:start w:val="1"/>
      <w:numFmt w:val="lowerRoman"/>
      <w:lvlText w:val="%9."/>
      <w:lvlJc w:val="right"/>
      <w:pPr>
        <w:ind w:left="3860" w:hanging="420"/>
      </w:pPr>
    </w:lvl>
  </w:abstractNum>
  <w:abstractNum w:abstractNumId="17" w15:restartNumberingAfterBreak="0">
    <w:nsid w:val="2AB46B2F"/>
    <w:multiLevelType w:val="hybridMultilevel"/>
    <w:tmpl w:val="A2CE611C"/>
    <w:lvl w:ilvl="0" w:tplc="BF9C696A">
      <w:start w:val="1"/>
      <w:numFmt w:val="decimal"/>
      <w:lvlText w:val="2.2.%1."/>
      <w:lvlJc w:val="left"/>
      <w:pPr>
        <w:ind w:left="500" w:hanging="420"/>
      </w:pPr>
      <w:rPr>
        <w:rFonts w:hint="eastAsia"/>
        <w:lang w:val="en-US"/>
      </w:rPr>
    </w:lvl>
    <w:lvl w:ilvl="1" w:tplc="04090019" w:tentative="1">
      <w:start w:val="1"/>
      <w:numFmt w:val="lowerLetter"/>
      <w:lvlText w:val="%2)"/>
      <w:lvlJc w:val="left"/>
      <w:pPr>
        <w:ind w:left="920" w:hanging="420"/>
      </w:pPr>
    </w:lvl>
    <w:lvl w:ilvl="2" w:tplc="0409001B" w:tentative="1">
      <w:start w:val="1"/>
      <w:numFmt w:val="lowerRoman"/>
      <w:lvlText w:val="%3."/>
      <w:lvlJc w:val="right"/>
      <w:pPr>
        <w:ind w:left="1340" w:hanging="420"/>
      </w:pPr>
    </w:lvl>
    <w:lvl w:ilvl="3" w:tplc="0409000F" w:tentative="1">
      <w:start w:val="1"/>
      <w:numFmt w:val="decimal"/>
      <w:lvlText w:val="%4."/>
      <w:lvlJc w:val="left"/>
      <w:pPr>
        <w:ind w:left="1760" w:hanging="420"/>
      </w:pPr>
    </w:lvl>
    <w:lvl w:ilvl="4" w:tplc="04090019" w:tentative="1">
      <w:start w:val="1"/>
      <w:numFmt w:val="lowerLetter"/>
      <w:lvlText w:val="%5)"/>
      <w:lvlJc w:val="left"/>
      <w:pPr>
        <w:ind w:left="2180" w:hanging="420"/>
      </w:pPr>
    </w:lvl>
    <w:lvl w:ilvl="5" w:tplc="0409001B" w:tentative="1">
      <w:start w:val="1"/>
      <w:numFmt w:val="lowerRoman"/>
      <w:lvlText w:val="%6."/>
      <w:lvlJc w:val="right"/>
      <w:pPr>
        <w:ind w:left="2600" w:hanging="420"/>
      </w:pPr>
    </w:lvl>
    <w:lvl w:ilvl="6" w:tplc="0409000F" w:tentative="1">
      <w:start w:val="1"/>
      <w:numFmt w:val="decimal"/>
      <w:lvlText w:val="%7."/>
      <w:lvlJc w:val="left"/>
      <w:pPr>
        <w:ind w:left="3020" w:hanging="420"/>
      </w:pPr>
    </w:lvl>
    <w:lvl w:ilvl="7" w:tplc="04090019" w:tentative="1">
      <w:start w:val="1"/>
      <w:numFmt w:val="lowerLetter"/>
      <w:lvlText w:val="%8)"/>
      <w:lvlJc w:val="left"/>
      <w:pPr>
        <w:ind w:left="3440" w:hanging="420"/>
      </w:pPr>
    </w:lvl>
    <w:lvl w:ilvl="8" w:tplc="0409001B" w:tentative="1">
      <w:start w:val="1"/>
      <w:numFmt w:val="lowerRoman"/>
      <w:lvlText w:val="%9."/>
      <w:lvlJc w:val="right"/>
      <w:pPr>
        <w:ind w:left="3860" w:hanging="420"/>
      </w:pPr>
    </w:lvl>
  </w:abstractNum>
  <w:abstractNum w:abstractNumId="18" w15:restartNumberingAfterBreak="0">
    <w:nsid w:val="2B3A13BC"/>
    <w:multiLevelType w:val="hybridMultilevel"/>
    <w:tmpl w:val="AE28C9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A64178"/>
    <w:multiLevelType w:val="hybridMultilevel"/>
    <w:tmpl w:val="AC34D646"/>
    <w:lvl w:ilvl="0" w:tplc="F60A6134">
      <w:start w:val="3"/>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8772AC"/>
    <w:multiLevelType w:val="hybridMultilevel"/>
    <w:tmpl w:val="DC0AEE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557C1"/>
    <w:multiLevelType w:val="multilevel"/>
    <w:tmpl w:val="A49216F8"/>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4120"/>
        </w:tabs>
        <w:ind w:left="4120" w:hanging="576"/>
      </w:pPr>
      <w:rPr>
        <w:rFonts w:ascii="Times New Roman" w:hAnsi="Times New Roman" w:cs="Times New Roman" w:hint="default"/>
        <w:b/>
        <w:i w:val="0"/>
        <w:sz w:val="22"/>
        <w:szCs w:val="22"/>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3A877D64"/>
    <w:multiLevelType w:val="singleLevel"/>
    <w:tmpl w:val="3A1235C2"/>
    <w:lvl w:ilvl="0">
      <w:start w:val="1"/>
      <w:numFmt w:val="decimal"/>
      <w:pStyle w:val="References"/>
      <w:lvlText w:val="[%1]"/>
      <w:lvlJc w:val="left"/>
      <w:pPr>
        <w:tabs>
          <w:tab w:val="num" w:pos="360"/>
        </w:tabs>
        <w:ind w:left="360" w:hanging="360"/>
      </w:pPr>
      <w:rPr>
        <w:lang w:val="en-GB"/>
      </w:rPr>
    </w:lvl>
  </w:abstractNum>
  <w:abstractNum w:abstractNumId="23" w15:restartNumberingAfterBreak="0">
    <w:nsid w:val="3AA46647"/>
    <w:multiLevelType w:val="hybridMultilevel"/>
    <w:tmpl w:val="608679F6"/>
    <w:lvl w:ilvl="0" w:tplc="F386ED86">
      <w:start w:val="1"/>
      <w:numFmt w:val="decimal"/>
      <w:pStyle w:val="Proposal"/>
      <w:lvlText w:val="Proposal %1"/>
      <w:lvlJc w:val="left"/>
      <w:pPr>
        <w:tabs>
          <w:tab w:val="num" w:pos="1304"/>
        </w:tabs>
        <w:ind w:left="1304" w:hanging="1304"/>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4" w15:restartNumberingAfterBreak="0">
    <w:nsid w:val="3FF85117"/>
    <w:multiLevelType w:val="hybridMultilevel"/>
    <w:tmpl w:val="52E0C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DB417B"/>
    <w:multiLevelType w:val="hybridMultilevel"/>
    <w:tmpl w:val="A656D980"/>
    <w:lvl w:ilvl="0" w:tplc="AF803A5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CA162ECA" w:tentative="1">
      <w:start w:val="1"/>
      <w:numFmt w:val="lowerLetter"/>
      <w:lvlText w:val="%2)"/>
      <w:lvlJc w:val="left"/>
      <w:pPr>
        <w:tabs>
          <w:tab w:val="num" w:pos="840"/>
        </w:tabs>
        <w:ind w:left="840" w:hanging="420"/>
      </w:pPr>
    </w:lvl>
    <w:lvl w:ilvl="2" w:tplc="5F6052C6" w:tentative="1">
      <w:start w:val="1"/>
      <w:numFmt w:val="lowerRoman"/>
      <w:lvlText w:val="%3."/>
      <w:lvlJc w:val="right"/>
      <w:pPr>
        <w:tabs>
          <w:tab w:val="num" w:pos="1260"/>
        </w:tabs>
        <w:ind w:left="1260" w:hanging="420"/>
      </w:pPr>
    </w:lvl>
    <w:lvl w:ilvl="3" w:tplc="C9763270" w:tentative="1">
      <w:start w:val="1"/>
      <w:numFmt w:val="decimal"/>
      <w:lvlText w:val="%4."/>
      <w:lvlJc w:val="left"/>
      <w:pPr>
        <w:tabs>
          <w:tab w:val="num" w:pos="1680"/>
        </w:tabs>
        <w:ind w:left="1680" w:hanging="420"/>
      </w:pPr>
    </w:lvl>
    <w:lvl w:ilvl="4" w:tplc="481CB2D8" w:tentative="1">
      <w:start w:val="1"/>
      <w:numFmt w:val="lowerLetter"/>
      <w:lvlText w:val="%5)"/>
      <w:lvlJc w:val="left"/>
      <w:pPr>
        <w:tabs>
          <w:tab w:val="num" w:pos="2100"/>
        </w:tabs>
        <w:ind w:left="2100" w:hanging="420"/>
      </w:pPr>
    </w:lvl>
    <w:lvl w:ilvl="5" w:tplc="A3D25328" w:tentative="1">
      <w:start w:val="1"/>
      <w:numFmt w:val="lowerRoman"/>
      <w:lvlText w:val="%6."/>
      <w:lvlJc w:val="right"/>
      <w:pPr>
        <w:tabs>
          <w:tab w:val="num" w:pos="2520"/>
        </w:tabs>
        <w:ind w:left="2520" w:hanging="420"/>
      </w:pPr>
    </w:lvl>
    <w:lvl w:ilvl="6" w:tplc="A7E8F4FE" w:tentative="1">
      <w:start w:val="1"/>
      <w:numFmt w:val="decimal"/>
      <w:lvlText w:val="%7."/>
      <w:lvlJc w:val="left"/>
      <w:pPr>
        <w:tabs>
          <w:tab w:val="num" w:pos="2940"/>
        </w:tabs>
        <w:ind w:left="2940" w:hanging="420"/>
      </w:pPr>
    </w:lvl>
    <w:lvl w:ilvl="7" w:tplc="580E6434" w:tentative="1">
      <w:start w:val="1"/>
      <w:numFmt w:val="lowerLetter"/>
      <w:lvlText w:val="%8)"/>
      <w:lvlJc w:val="left"/>
      <w:pPr>
        <w:tabs>
          <w:tab w:val="num" w:pos="3360"/>
        </w:tabs>
        <w:ind w:left="3360" w:hanging="420"/>
      </w:pPr>
    </w:lvl>
    <w:lvl w:ilvl="8" w:tplc="9ECC963A" w:tentative="1">
      <w:start w:val="1"/>
      <w:numFmt w:val="lowerRoman"/>
      <w:lvlText w:val="%9."/>
      <w:lvlJc w:val="right"/>
      <w:pPr>
        <w:tabs>
          <w:tab w:val="num" w:pos="3780"/>
        </w:tabs>
        <w:ind w:left="3780" w:hanging="420"/>
      </w:pPr>
    </w:lvl>
  </w:abstractNum>
  <w:abstractNum w:abstractNumId="26"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7" w15:restartNumberingAfterBreak="0">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9562DA5"/>
    <w:multiLevelType w:val="hybridMultilevel"/>
    <w:tmpl w:val="BBAAFADC"/>
    <w:lvl w:ilvl="0" w:tplc="78B4F2D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4BDF65F6"/>
    <w:multiLevelType w:val="hybridMultilevel"/>
    <w:tmpl w:val="708C426A"/>
    <w:lvl w:ilvl="0" w:tplc="04090001">
      <w:start w:val="1"/>
      <w:numFmt w:val="decimal"/>
      <w:pStyle w:val="Reference"/>
      <w:lvlText w:val="[%1]"/>
      <w:lvlJc w:val="left"/>
      <w:pPr>
        <w:tabs>
          <w:tab w:val="num" w:pos="567"/>
        </w:tabs>
        <w:ind w:left="567" w:hanging="567"/>
      </w:pPr>
      <w:rPr>
        <w:rFonts w:hint="default"/>
      </w:rPr>
    </w:lvl>
    <w:lvl w:ilvl="1" w:tplc="04090003">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4C61785F"/>
    <w:multiLevelType w:val="hybridMultilevel"/>
    <w:tmpl w:val="64243C56"/>
    <w:lvl w:ilvl="0" w:tplc="41E678C2">
      <w:start w:val="1"/>
      <w:numFmt w:val="bullet"/>
      <w:lvlText w:val="•"/>
      <w:lvlJc w:val="left"/>
      <w:pPr>
        <w:tabs>
          <w:tab w:val="num" w:pos="720"/>
        </w:tabs>
        <w:ind w:left="720" w:hanging="360"/>
      </w:pPr>
      <w:rPr>
        <w:rFonts w:ascii="Arial" w:hAnsi="Arial" w:hint="default"/>
      </w:rPr>
    </w:lvl>
    <w:lvl w:ilvl="1" w:tplc="46EE985C" w:tentative="1">
      <w:start w:val="1"/>
      <w:numFmt w:val="bullet"/>
      <w:lvlText w:val="•"/>
      <w:lvlJc w:val="left"/>
      <w:pPr>
        <w:tabs>
          <w:tab w:val="num" w:pos="1440"/>
        </w:tabs>
        <w:ind w:left="1440" w:hanging="360"/>
      </w:pPr>
      <w:rPr>
        <w:rFonts w:ascii="Arial" w:hAnsi="Arial" w:hint="default"/>
      </w:rPr>
    </w:lvl>
    <w:lvl w:ilvl="2" w:tplc="891222C2" w:tentative="1">
      <w:start w:val="1"/>
      <w:numFmt w:val="bullet"/>
      <w:lvlText w:val="•"/>
      <w:lvlJc w:val="left"/>
      <w:pPr>
        <w:tabs>
          <w:tab w:val="num" w:pos="2160"/>
        </w:tabs>
        <w:ind w:left="2160" w:hanging="360"/>
      </w:pPr>
      <w:rPr>
        <w:rFonts w:ascii="Arial" w:hAnsi="Arial" w:hint="default"/>
      </w:rPr>
    </w:lvl>
    <w:lvl w:ilvl="3" w:tplc="AF2A6F2E" w:tentative="1">
      <w:start w:val="1"/>
      <w:numFmt w:val="bullet"/>
      <w:lvlText w:val="•"/>
      <w:lvlJc w:val="left"/>
      <w:pPr>
        <w:tabs>
          <w:tab w:val="num" w:pos="2880"/>
        </w:tabs>
        <w:ind w:left="2880" w:hanging="360"/>
      </w:pPr>
      <w:rPr>
        <w:rFonts w:ascii="Arial" w:hAnsi="Arial" w:hint="default"/>
      </w:rPr>
    </w:lvl>
    <w:lvl w:ilvl="4" w:tplc="B044C3EA" w:tentative="1">
      <w:start w:val="1"/>
      <w:numFmt w:val="bullet"/>
      <w:lvlText w:val="•"/>
      <w:lvlJc w:val="left"/>
      <w:pPr>
        <w:tabs>
          <w:tab w:val="num" w:pos="3600"/>
        </w:tabs>
        <w:ind w:left="3600" w:hanging="360"/>
      </w:pPr>
      <w:rPr>
        <w:rFonts w:ascii="Arial" w:hAnsi="Arial" w:hint="default"/>
      </w:rPr>
    </w:lvl>
    <w:lvl w:ilvl="5" w:tplc="8EAA7260" w:tentative="1">
      <w:start w:val="1"/>
      <w:numFmt w:val="bullet"/>
      <w:lvlText w:val="•"/>
      <w:lvlJc w:val="left"/>
      <w:pPr>
        <w:tabs>
          <w:tab w:val="num" w:pos="4320"/>
        </w:tabs>
        <w:ind w:left="4320" w:hanging="360"/>
      </w:pPr>
      <w:rPr>
        <w:rFonts w:ascii="Arial" w:hAnsi="Arial" w:hint="default"/>
      </w:rPr>
    </w:lvl>
    <w:lvl w:ilvl="6" w:tplc="2EDAB654" w:tentative="1">
      <w:start w:val="1"/>
      <w:numFmt w:val="bullet"/>
      <w:lvlText w:val="•"/>
      <w:lvlJc w:val="left"/>
      <w:pPr>
        <w:tabs>
          <w:tab w:val="num" w:pos="5040"/>
        </w:tabs>
        <w:ind w:left="5040" w:hanging="360"/>
      </w:pPr>
      <w:rPr>
        <w:rFonts w:ascii="Arial" w:hAnsi="Arial" w:hint="default"/>
      </w:rPr>
    </w:lvl>
    <w:lvl w:ilvl="7" w:tplc="2BD4D312" w:tentative="1">
      <w:start w:val="1"/>
      <w:numFmt w:val="bullet"/>
      <w:lvlText w:val="•"/>
      <w:lvlJc w:val="left"/>
      <w:pPr>
        <w:tabs>
          <w:tab w:val="num" w:pos="5760"/>
        </w:tabs>
        <w:ind w:left="5760" w:hanging="360"/>
      </w:pPr>
      <w:rPr>
        <w:rFonts w:ascii="Arial" w:hAnsi="Arial" w:hint="default"/>
      </w:rPr>
    </w:lvl>
    <w:lvl w:ilvl="8" w:tplc="F52EA7A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E9A2A90"/>
    <w:multiLevelType w:val="hybridMultilevel"/>
    <w:tmpl w:val="EBEC7A34"/>
    <w:lvl w:ilvl="0" w:tplc="04090001">
      <w:start w:val="1"/>
      <w:numFmt w:val="bullet"/>
      <w:lvlText w:val=""/>
      <w:lvlJc w:val="left"/>
      <w:pPr>
        <w:ind w:left="720" w:hanging="360"/>
      </w:pPr>
      <w:rPr>
        <w:rFonts w:ascii="仿宋" w:hAnsi="仿宋" w:hint="default"/>
      </w:rPr>
    </w:lvl>
    <w:lvl w:ilvl="1" w:tplc="04090003">
      <w:start w:val="1"/>
      <w:numFmt w:val="bullet"/>
      <w:lvlText w:val="o"/>
      <w:lvlJc w:val="left"/>
      <w:pPr>
        <w:ind w:left="1440" w:hanging="360"/>
      </w:pPr>
      <w:rPr>
        <w:rFonts w:ascii="Arial" w:hAnsi="Arial" w:cs="Arial" w:hint="default"/>
      </w:rPr>
    </w:lvl>
    <w:lvl w:ilvl="2" w:tplc="04090005">
      <w:start w:val="1"/>
      <w:numFmt w:val="bullet"/>
      <w:lvlText w:val=""/>
      <w:lvlJc w:val="left"/>
      <w:pPr>
        <w:ind w:left="2160" w:hanging="360"/>
      </w:pPr>
      <w:rPr>
        <w:rFonts w:ascii="宋体" w:hAnsi="宋体"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Arial" w:hAnsi="Arial" w:cs="Arial" w:hint="default"/>
      </w:rPr>
    </w:lvl>
    <w:lvl w:ilvl="5" w:tplc="04090005" w:tentative="1">
      <w:start w:val="1"/>
      <w:numFmt w:val="bullet"/>
      <w:lvlText w:val=""/>
      <w:lvlJc w:val="left"/>
      <w:pPr>
        <w:ind w:left="4320" w:hanging="360"/>
      </w:pPr>
      <w:rPr>
        <w:rFonts w:ascii="宋体" w:hAnsi="宋体" w:hint="default"/>
      </w:rPr>
    </w:lvl>
    <w:lvl w:ilvl="6" w:tplc="04090001" w:tentative="1">
      <w:start w:val="1"/>
      <w:numFmt w:val="bullet"/>
      <w:lvlText w:val=""/>
      <w:lvlJc w:val="left"/>
      <w:pPr>
        <w:ind w:left="5040" w:hanging="360"/>
      </w:pPr>
      <w:rPr>
        <w:rFonts w:ascii="仿宋" w:hAnsi="仿宋" w:hint="default"/>
      </w:rPr>
    </w:lvl>
    <w:lvl w:ilvl="7" w:tplc="04090003" w:tentative="1">
      <w:start w:val="1"/>
      <w:numFmt w:val="bullet"/>
      <w:lvlText w:val="o"/>
      <w:lvlJc w:val="left"/>
      <w:pPr>
        <w:ind w:left="5760" w:hanging="360"/>
      </w:pPr>
      <w:rPr>
        <w:rFonts w:ascii="Arial" w:hAnsi="Arial" w:cs="Arial" w:hint="default"/>
      </w:rPr>
    </w:lvl>
    <w:lvl w:ilvl="8" w:tplc="04090005" w:tentative="1">
      <w:start w:val="1"/>
      <w:numFmt w:val="bullet"/>
      <w:lvlText w:val=""/>
      <w:lvlJc w:val="left"/>
      <w:pPr>
        <w:ind w:left="6480" w:hanging="360"/>
      </w:pPr>
      <w:rPr>
        <w:rFonts w:ascii="宋体" w:hAnsi="宋体" w:hint="default"/>
      </w:rPr>
    </w:lvl>
  </w:abstractNum>
  <w:abstractNum w:abstractNumId="32" w15:restartNumberingAfterBreak="0">
    <w:nsid w:val="4FEE288F"/>
    <w:multiLevelType w:val="hybridMultilevel"/>
    <w:tmpl w:val="D5CEC14E"/>
    <w:lvl w:ilvl="0" w:tplc="9BB2981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FF065AF"/>
    <w:multiLevelType w:val="hybridMultilevel"/>
    <w:tmpl w:val="B85663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471EAA26">
      <w:start w:val="1"/>
      <w:numFmt w:val="decimal"/>
      <w:pStyle w:val="Observation"/>
      <w:lvlText w:val="Observation %1"/>
      <w:lvlJc w:val="left"/>
      <w:pPr>
        <w:ind w:left="360" w:hanging="360"/>
      </w:pPr>
      <w:rPr>
        <w:rFonts w:hint="default"/>
      </w:rPr>
    </w:lvl>
    <w:lvl w:ilvl="1" w:tplc="471EAA26"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8B01BA0"/>
    <w:multiLevelType w:val="hybridMultilevel"/>
    <w:tmpl w:val="F53207B8"/>
    <w:lvl w:ilvl="0" w:tplc="02AE20F6">
      <w:start w:val="3"/>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宋体" w:hAnsi="宋体" w:hint="default"/>
      </w:rPr>
    </w:lvl>
    <w:lvl w:ilvl="2" w:tplc="04090005" w:tentative="1">
      <w:start w:val="1"/>
      <w:numFmt w:val="bullet"/>
      <w:lvlText w:val=""/>
      <w:lvlJc w:val="left"/>
      <w:pPr>
        <w:ind w:left="1680" w:hanging="420"/>
      </w:pPr>
      <w:rPr>
        <w:rFonts w:ascii="宋体" w:hAnsi="宋体" w:hint="default"/>
      </w:rPr>
    </w:lvl>
    <w:lvl w:ilvl="3" w:tplc="04090001" w:tentative="1">
      <w:start w:val="1"/>
      <w:numFmt w:val="bullet"/>
      <w:lvlText w:val=""/>
      <w:lvlJc w:val="left"/>
      <w:pPr>
        <w:ind w:left="2100" w:hanging="420"/>
      </w:pPr>
      <w:rPr>
        <w:rFonts w:ascii="宋体" w:hAnsi="宋体" w:hint="default"/>
      </w:rPr>
    </w:lvl>
    <w:lvl w:ilvl="4" w:tplc="04090003" w:tentative="1">
      <w:start w:val="1"/>
      <w:numFmt w:val="bullet"/>
      <w:lvlText w:val=""/>
      <w:lvlJc w:val="left"/>
      <w:pPr>
        <w:ind w:left="2520" w:hanging="420"/>
      </w:pPr>
      <w:rPr>
        <w:rFonts w:ascii="宋体" w:hAnsi="宋体" w:hint="default"/>
      </w:rPr>
    </w:lvl>
    <w:lvl w:ilvl="5" w:tplc="04090005" w:tentative="1">
      <w:start w:val="1"/>
      <w:numFmt w:val="bullet"/>
      <w:lvlText w:val=""/>
      <w:lvlJc w:val="left"/>
      <w:pPr>
        <w:ind w:left="2940" w:hanging="420"/>
      </w:pPr>
      <w:rPr>
        <w:rFonts w:ascii="宋体" w:hAnsi="宋体" w:hint="default"/>
      </w:rPr>
    </w:lvl>
    <w:lvl w:ilvl="6" w:tplc="04090001" w:tentative="1">
      <w:start w:val="1"/>
      <w:numFmt w:val="bullet"/>
      <w:lvlText w:val=""/>
      <w:lvlJc w:val="left"/>
      <w:pPr>
        <w:ind w:left="3360" w:hanging="420"/>
      </w:pPr>
      <w:rPr>
        <w:rFonts w:ascii="宋体" w:hAnsi="宋体" w:hint="default"/>
      </w:rPr>
    </w:lvl>
    <w:lvl w:ilvl="7" w:tplc="04090003" w:tentative="1">
      <w:start w:val="1"/>
      <w:numFmt w:val="bullet"/>
      <w:lvlText w:val=""/>
      <w:lvlJc w:val="left"/>
      <w:pPr>
        <w:ind w:left="3780" w:hanging="420"/>
      </w:pPr>
      <w:rPr>
        <w:rFonts w:ascii="宋体" w:hAnsi="宋体" w:hint="default"/>
      </w:rPr>
    </w:lvl>
    <w:lvl w:ilvl="8" w:tplc="04090005" w:tentative="1">
      <w:start w:val="1"/>
      <w:numFmt w:val="bullet"/>
      <w:lvlText w:val=""/>
      <w:lvlJc w:val="left"/>
      <w:pPr>
        <w:ind w:left="4200" w:hanging="420"/>
      </w:pPr>
      <w:rPr>
        <w:rFonts w:ascii="宋体" w:hAnsi="宋体" w:hint="default"/>
      </w:rPr>
    </w:lvl>
  </w:abstractNum>
  <w:abstractNum w:abstractNumId="36" w15:restartNumberingAfterBreak="0">
    <w:nsid w:val="5AD44EDF"/>
    <w:multiLevelType w:val="hybridMultilevel"/>
    <w:tmpl w:val="A2CE611C"/>
    <w:lvl w:ilvl="0" w:tplc="BF9C696A">
      <w:start w:val="1"/>
      <w:numFmt w:val="decimal"/>
      <w:lvlText w:val="2.2.%1."/>
      <w:lvlJc w:val="left"/>
      <w:pPr>
        <w:ind w:left="703" w:hanging="420"/>
      </w:pPr>
      <w:rPr>
        <w:rFonts w:hint="eastAsia"/>
        <w:lang w:val="en-US"/>
      </w:rPr>
    </w:lvl>
    <w:lvl w:ilvl="1" w:tplc="04090019" w:tentative="1">
      <w:start w:val="1"/>
      <w:numFmt w:val="lowerLetter"/>
      <w:lvlText w:val="%2)"/>
      <w:lvlJc w:val="left"/>
      <w:pPr>
        <w:ind w:left="920" w:hanging="420"/>
      </w:pPr>
    </w:lvl>
    <w:lvl w:ilvl="2" w:tplc="0409001B" w:tentative="1">
      <w:start w:val="1"/>
      <w:numFmt w:val="lowerRoman"/>
      <w:lvlText w:val="%3."/>
      <w:lvlJc w:val="right"/>
      <w:pPr>
        <w:ind w:left="1340" w:hanging="420"/>
      </w:pPr>
    </w:lvl>
    <w:lvl w:ilvl="3" w:tplc="0409000F" w:tentative="1">
      <w:start w:val="1"/>
      <w:numFmt w:val="decimal"/>
      <w:lvlText w:val="%4."/>
      <w:lvlJc w:val="left"/>
      <w:pPr>
        <w:ind w:left="1760" w:hanging="420"/>
      </w:pPr>
    </w:lvl>
    <w:lvl w:ilvl="4" w:tplc="04090019" w:tentative="1">
      <w:start w:val="1"/>
      <w:numFmt w:val="lowerLetter"/>
      <w:lvlText w:val="%5)"/>
      <w:lvlJc w:val="left"/>
      <w:pPr>
        <w:ind w:left="2180" w:hanging="420"/>
      </w:pPr>
    </w:lvl>
    <w:lvl w:ilvl="5" w:tplc="0409001B" w:tentative="1">
      <w:start w:val="1"/>
      <w:numFmt w:val="lowerRoman"/>
      <w:lvlText w:val="%6."/>
      <w:lvlJc w:val="right"/>
      <w:pPr>
        <w:ind w:left="2600" w:hanging="420"/>
      </w:pPr>
    </w:lvl>
    <w:lvl w:ilvl="6" w:tplc="0409000F" w:tentative="1">
      <w:start w:val="1"/>
      <w:numFmt w:val="decimal"/>
      <w:lvlText w:val="%7."/>
      <w:lvlJc w:val="left"/>
      <w:pPr>
        <w:ind w:left="3020" w:hanging="420"/>
      </w:pPr>
    </w:lvl>
    <w:lvl w:ilvl="7" w:tplc="04090019" w:tentative="1">
      <w:start w:val="1"/>
      <w:numFmt w:val="lowerLetter"/>
      <w:lvlText w:val="%8)"/>
      <w:lvlJc w:val="left"/>
      <w:pPr>
        <w:ind w:left="3440" w:hanging="420"/>
      </w:pPr>
    </w:lvl>
    <w:lvl w:ilvl="8" w:tplc="0409001B" w:tentative="1">
      <w:start w:val="1"/>
      <w:numFmt w:val="lowerRoman"/>
      <w:lvlText w:val="%9."/>
      <w:lvlJc w:val="right"/>
      <w:pPr>
        <w:ind w:left="3860" w:hanging="420"/>
      </w:pPr>
    </w:lvl>
  </w:abstractNum>
  <w:abstractNum w:abstractNumId="37" w15:restartNumberingAfterBreak="0">
    <w:nsid w:val="5C991E5A"/>
    <w:multiLevelType w:val="hybridMultilevel"/>
    <w:tmpl w:val="1E18D7AE"/>
    <w:lvl w:ilvl="0" w:tplc="36DE57F8">
      <w:start w:val="1"/>
      <w:numFmt w:val="bullet"/>
      <w:pStyle w:val="a"/>
      <w:lvlText w:val=""/>
      <w:lvlJc w:val="left"/>
      <w:pPr>
        <w:tabs>
          <w:tab w:val="num" w:pos="704"/>
        </w:tabs>
        <w:ind w:left="704" w:hanging="420"/>
      </w:pPr>
      <w:rPr>
        <w:rFonts w:ascii="Symbol" w:hAnsi="Symbol" w:hint="default"/>
      </w:rPr>
    </w:lvl>
    <w:lvl w:ilvl="1" w:tplc="04090003" w:tentative="1">
      <w:start w:val="1"/>
      <w:numFmt w:val="bullet"/>
      <w:lvlText w:val=""/>
      <w:lvlJc w:val="left"/>
      <w:pPr>
        <w:tabs>
          <w:tab w:val="num" w:pos="1124"/>
        </w:tabs>
        <w:ind w:left="1124" w:hanging="420"/>
      </w:pPr>
      <w:rPr>
        <w:rFonts w:ascii="Symbol" w:hAnsi="Symbol" w:hint="default"/>
      </w:rPr>
    </w:lvl>
    <w:lvl w:ilvl="2" w:tplc="04090005" w:tentative="1">
      <w:start w:val="1"/>
      <w:numFmt w:val="bullet"/>
      <w:lvlText w:val=""/>
      <w:lvlJc w:val="left"/>
      <w:pPr>
        <w:tabs>
          <w:tab w:val="num" w:pos="1544"/>
        </w:tabs>
        <w:ind w:left="1544" w:hanging="420"/>
      </w:pPr>
      <w:rPr>
        <w:rFonts w:ascii="Symbol" w:hAnsi="Symbol" w:hint="default"/>
      </w:rPr>
    </w:lvl>
    <w:lvl w:ilvl="3" w:tplc="04090001" w:tentative="1">
      <w:start w:val="1"/>
      <w:numFmt w:val="bullet"/>
      <w:lvlText w:val=""/>
      <w:lvlJc w:val="left"/>
      <w:pPr>
        <w:tabs>
          <w:tab w:val="num" w:pos="1964"/>
        </w:tabs>
        <w:ind w:left="1964" w:hanging="420"/>
      </w:pPr>
      <w:rPr>
        <w:rFonts w:ascii="Symbol" w:hAnsi="Symbol" w:hint="default"/>
      </w:rPr>
    </w:lvl>
    <w:lvl w:ilvl="4" w:tplc="04090003" w:tentative="1">
      <w:start w:val="1"/>
      <w:numFmt w:val="bullet"/>
      <w:lvlText w:val=""/>
      <w:lvlJc w:val="left"/>
      <w:pPr>
        <w:tabs>
          <w:tab w:val="num" w:pos="2384"/>
        </w:tabs>
        <w:ind w:left="2384" w:hanging="420"/>
      </w:pPr>
      <w:rPr>
        <w:rFonts w:ascii="Symbol" w:hAnsi="Symbol" w:hint="default"/>
      </w:rPr>
    </w:lvl>
    <w:lvl w:ilvl="5" w:tplc="04090005" w:tentative="1">
      <w:start w:val="1"/>
      <w:numFmt w:val="bullet"/>
      <w:lvlText w:val=""/>
      <w:lvlJc w:val="left"/>
      <w:pPr>
        <w:tabs>
          <w:tab w:val="num" w:pos="2804"/>
        </w:tabs>
        <w:ind w:left="2804" w:hanging="420"/>
      </w:pPr>
      <w:rPr>
        <w:rFonts w:ascii="Symbol" w:hAnsi="Symbol" w:hint="default"/>
      </w:rPr>
    </w:lvl>
    <w:lvl w:ilvl="6" w:tplc="04090001" w:tentative="1">
      <w:start w:val="1"/>
      <w:numFmt w:val="bullet"/>
      <w:lvlText w:val=""/>
      <w:lvlJc w:val="left"/>
      <w:pPr>
        <w:tabs>
          <w:tab w:val="num" w:pos="3224"/>
        </w:tabs>
        <w:ind w:left="3224" w:hanging="420"/>
      </w:pPr>
      <w:rPr>
        <w:rFonts w:ascii="Symbol" w:hAnsi="Symbol" w:hint="default"/>
      </w:rPr>
    </w:lvl>
    <w:lvl w:ilvl="7" w:tplc="04090003" w:tentative="1">
      <w:start w:val="1"/>
      <w:numFmt w:val="bullet"/>
      <w:lvlText w:val=""/>
      <w:lvlJc w:val="left"/>
      <w:pPr>
        <w:tabs>
          <w:tab w:val="num" w:pos="3644"/>
        </w:tabs>
        <w:ind w:left="3644" w:hanging="420"/>
      </w:pPr>
      <w:rPr>
        <w:rFonts w:ascii="Symbol" w:hAnsi="Symbol" w:hint="default"/>
      </w:rPr>
    </w:lvl>
    <w:lvl w:ilvl="8" w:tplc="04090005" w:tentative="1">
      <w:start w:val="1"/>
      <w:numFmt w:val="bullet"/>
      <w:lvlText w:val=""/>
      <w:lvlJc w:val="left"/>
      <w:pPr>
        <w:tabs>
          <w:tab w:val="num" w:pos="4064"/>
        </w:tabs>
        <w:ind w:left="4064" w:hanging="420"/>
      </w:pPr>
      <w:rPr>
        <w:rFonts w:ascii="Symbol" w:hAnsi="Symbol" w:hint="default"/>
      </w:rPr>
    </w:lvl>
  </w:abstractNum>
  <w:abstractNum w:abstractNumId="38" w15:restartNumberingAfterBreak="0">
    <w:nsid w:val="5C9B60FB"/>
    <w:multiLevelType w:val="hybridMultilevel"/>
    <w:tmpl w:val="90302CB8"/>
    <w:lvl w:ilvl="0" w:tplc="FB302B46">
      <w:start w:val="1"/>
      <w:numFmt w:val="bullet"/>
      <w:lvlText w:val="•"/>
      <w:lvlJc w:val="left"/>
      <w:pPr>
        <w:tabs>
          <w:tab w:val="num" w:pos="720"/>
        </w:tabs>
        <w:ind w:left="720" w:hanging="360"/>
      </w:pPr>
      <w:rPr>
        <w:rFonts w:ascii="Arial" w:hAnsi="Arial" w:hint="default"/>
      </w:rPr>
    </w:lvl>
    <w:lvl w:ilvl="1" w:tplc="A394D78C" w:tentative="1">
      <w:start w:val="1"/>
      <w:numFmt w:val="bullet"/>
      <w:lvlText w:val="•"/>
      <w:lvlJc w:val="left"/>
      <w:pPr>
        <w:tabs>
          <w:tab w:val="num" w:pos="1440"/>
        </w:tabs>
        <w:ind w:left="1440" w:hanging="360"/>
      </w:pPr>
      <w:rPr>
        <w:rFonts w:ascii="Arial" w:hAnsi="Arial" w:hint="default"/>
      </w:rPr>
    </w:lvl>
    <w:lvl w:ilvl="2" w:tplc="D3ECA436" w:tentative="1">
      <w:start w:val="1"/>
      <w:numFmt w:val="bullet"/>
      <w:lvlText w:val="•"/>
      <w:lvlJc w:val="left"/>
      <w:pPr>
        <w:tabs>
          <w:tab w:val="num" w:pos="2160"/>
        </w:tabs>
        <w:ind w:left="2160" w:hanging="360"/>
      </w:pPr>
      <w:rPr>
        <w:rFonts w:ascii="Arial" w:hAnsi="Arial" w:hint="default"/>
      </w:rPr>
    </w:lvl>
    <w:lvl w:ilvl="3" w:tplc="547EECE4" w:tentative="1">
      <w:start w:val="1"/>
      <w:numFmt w:val="bullet"/>
      <w:lvlText w:val="•"/>
      <w:lvlJc w:val="left"/>
      <w:pPr>
        <w:tabs>
          <w:tab w:val="num" w:pos="2880"/>
        </w:tabs>
        <w:ind w:left="2880" w:hanging="360"/>
      </w:pPr>
      <w:rPr>
        <w:rFonts w:ascii="Arial" w:hAnsi="Arial" w:hint="default"/>
      </w:rPr>
    </w:lvl>
    <w:lvl w:ilvl="4" w:tplc="6EDECCAA" w:tentative="1">
      <w:start w:val="1"/>
      <w:numFmt w:val="bullet"/>
      <w:lvlText w:val="•"/>
      <w:lvlJc w:val="left"/>
      <w:pPr>
        <w:tabs>
          <w:tab w:val="num" w:pos="3600"/>
        </w:tabs>
        <w:ind w:left="3600" w:hanging="360"/>
      </w:pPr>
      <w:rPr>
        <w:rFonts w:ascii="Arial" w:hAnsi="Arial" w:hint="default"/>
      </w:rPr>
    </w:lvl>
    <w:lvl w:ilvl="5" w:tplc="135AA6D0" w:tentative="1">
      <w:start w:val="1"/>
      <w:numFmt w:val="bullet"/>
      <w:lvlText w:val="•"/>
      <w:lvlJc w:val="left"/>
      <w:pPr>
        <w:tabs>
          <w:tab w:val="num" w:pos="4320"/>
        </w:tabs>
        <w:ind w:left="4320" w:hanging="360"/>
      </w:pPr>
      <w:rPr>
        <w:rFonts w:ascii="Arial" w:hAnsi="Arial" w:hint="default"/>
      </w:rPr>
    </w:lvl>
    <w:lvl w:ilvl="6" w:tplc="F1C6FE48" w:tentative="1">
      <w:start w:val="1"/>
      <w:numFmt w:val="bullet"/>
      <w:lvlText w:val="•"/>
      <w:lvlJc w:val="left"/>
      <w:pPr>
        <w:tabs>
          <w:tab w:val="num" w:pos="5040"/>
        </w:tabs>
        <w:ind w:left="5040" w:hanging="360"/>
      </w:pPr>
      <w:rPr>
        <w:rFonts w:ascii="Arial" w:hAnsi="Arial" w:hint="default"/>
      </w:rPr>
    </w:lvl>
    <w:lvl w:ilvl="7" w:tplc="D778BF7C" w:tentative="1">
      <w:start w:val="1"/>
      <w:numFmt w:val="bullet"/>
      <w:lvlText w:val="•"/>
      <w:lvlJc w:val="left"/>
      <w:pPr>
        <w:tabs>
          <w:tab w:val="num" w:pos="5760"/>
        </w:tabs>
        <w:ind w:left="5760" w:hanging="360"/>
      </w:pPr>
      <w:rPr>
        <w:rFonts w:ascii="Arial" w:hAnsi="Arial" w:hint="default"/>
      </w:rPr>
    </w:lvl>
    <w:lvl w:ilvl="8" w:tplc="9DD6A18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2F516A5"/>
    <w:multiLevelType w:val="hybridMultilevel"/>
    <w:tmpl w:val="E43A1F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4112EBB"/>
    <w:multiLevelType w:val="multilevel"/>
    <w:tmpl w:val="063EF20A"/>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64408E1"/>
    <w:multiLevelType w:val="multilevel"/>
    <w:tmpl w:val="991AE2E2"/>
    <w:lvl w:ilvl="0">
      <w:start w:val="2"/>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70B4E82"/>
    <w:multiLevelType w:val="hybridMultilevel"/>
    <w:tmpl w:val="3D70439E"/>
    <w:lvl w:ilvl="0" w:tplc="E740311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6F2E11FA"/>
    <w:multiLevelType w:val="hybridMultilevel"/>
    <w:tmpl w:val="8B5A63AA"/>
    <w:lvl w:ilvl="0" w:tplc="581C94F2">
      <w:start w:val="1"/>
      <w:numFmt w:val="bullet"/>
      <w:lvlText w:val="-"/>
      <w:lvlJc w:val="left"/>
      <w:pPr>
        <w:tabs>
          <w:tab w:val="num" w:pos="720"/>
        </w:tabs>
        <w:ind w:left="720" w:hanging="360"/>
      </w:pPr>
      <w:rPr>
        <w:rFonts w:ascii="Arial" w:eastAsia="Times New Roman" w:hAnsi="Arial" w:cs="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307227C"/>
    <w:multiLevelType w:val="hybridMultilevel"/>
    <w:tmpl w:val="48B0E908"/>
    <w:lvl w:ilvl="0" w:tplc="04090001">
      <w:start w:val="1"/>
      <w:numFmt w:val="bullet"/>
      <w:lvlText w:val=""/>
      <w:lvlJc w:val="left"/>
      <w:pPr>
        <w:ind w:left="720" w:hanging="360"/>
      </w:pPr>
      <w:rPr>
        <w:rFonts w:ascii="仿宋" w:hAnsi="仿宋" w:hint="default"/>
      </w:rPr>
    </w:lvl>
    <w:lvl w:ilvl="1" w:tplc="04090003">
      <w:start w:val="1"/>
      <w:numFmt w:val="bullet"/>
      <w:lvlText w:val="o"/>
      <w:lvlJc w:val="left"/>
      <w:pPr>
        <w:ind w:left="1440" w:hanging="360"/>
      </w:pPr>
      <w:rPr>
        <w:rFonts w:ascii="Arial" w:hAnsi="Arial" w:cs="Arial" w:hint="default"/>
      </w:rPr>
    </w:lvl>
    <w:lvl w:ilvl="2" w:tplc="02AE20F6">
      <w:start w:val="3"/>
      <w:numFmt w:val="bullet"/>
      <w:lvlText w:val="-"/>
      <w:lvlJc w:val="left"/>
      <w:pPr>
        <w:ind w:left="2160" w:hanging="360"/>
      </w:pPr>
      <w:rPr>
        <w:rFonts w:ascii="Times New Roman" w:eastAsia="宋体" w:hAnsi="Times New Roman" w:cs="Times New Roman" w:hint="default"/>
      </w:rPr>
    </w:lvl>
    <w:lvl w:ilvl="3" w:tplc="04090001">
      <w:start w:val="1"/>
      <w:numFmt w:val="bullet"/>
      <w:lvlText w:val=""/>
      <w:lvlJc w:val="left"/>
      <w:pPr>
        <w:ind w:left="2880" w:hanging="360"/>
      </w:pPr>
      <w:rPr>
        <w:rFonts w:ascii="仿宋" w:hAnsi="仿宋" w:hint="default"/>
      </w:rPr>
    </w:lvl>
    <w:lvl w:ilvl="4" w:tplc="04090003" w:tentative="1">
      <w:start w:val="1"/>
      <w:numFmt w:val="bullet"/>
      <w:lvlText w:val="o"/>
      <w:lvlJc w:val="left"/>
      <w:pPr>
        <w:ind w:left="3600" w:hanging="360"/>
      </w:pPr>
      <w:rPr>
        <w:rFonts w:ascii="Arial" w:hAnsi="Arial" w:cs="Arial" w:hint="default"/>
      </w:rPr>
    </w:lvl>
    <w:lvl w:ilvl="5" w:tplc="04090005" w:tentative="1">
      <w:start w:val="1"/>
      <w:numFmt w:val="bullet"/>
      <w:lvlText w:val=""/>
      <w:lvlJc w:val="left"/>
      <w:pPr>
        <w:ind w:left="4320" w:hanging="360"/>
      </w:pPr>
      <w:rPr>
        <w:rFonts w:ascii="宋体" w:hAnsi="宋体" w:hint="default"/>
      </w:rPr>
    </w:lvl>
    <w:lvl w:ilvl="6" w:tplc="04090001" w:tentative="1">
      <w:start w:val="1"/>
      <w:numFmt w:val="bullet"/>
      <w:lvlText w:val=""/>
      <w:lvlJc w:val="left"/>
      <w:pPr>
        <w:ind w:left="5040" w:hanging="360"/>
      </w:pPr>
      <w:rPr>
        <w:rFonts w:ascii="仿宋" w:hAnsi="仿宋" w:hint="default"/>
      </w:rPr>
    </w:lvl>
    <w:lvl w:ilvl="7" w:tplc="04090003" w:tentative="1">
      <w:start w:val="1"/>
      <w:numFmt w:val="bullet"/>
      <w:lvlText w:val="o"/>
      <w:lvlJc w:val="left"/>
      <w:pPr>
        <w:ind w:left="5760" w:hanging="360"/>
      </w:pPr>
      <w:rPr>
        <w:rFonts w:ascii="Arial" w:hAnsi="Arial" w:cs="Arial" w:hint="default"/>
      </w:rPr>
    </w:lvl>
    <w:lvl w:ilvl="8" w:tplc="04090005" w:tentative="1">
      <w:start w:val="1"/>
      <w:numFmt w:val="bullet"/>
      <w:lvlText w:val=""/>
      <w:lvlJc w:val="left"/>
      <w:pPr>
        <w:ind w:left="6480" w:hanging="360"/>
      </w:pPr>
      <w:rPr>
        <w:rFonts w:ascii="宋体" w:hAnsi="宋体" w:hint="default"/>
      </w:rPr>
    </w:lvl>
  </w:abstractNum>
  <w:abstractNum w:abstractNumId="46" w15:restartNumberingAfterBreak="0">
    <w:nsid w:val="77D20173"/>
    <w:multiLevelType w:val="hybridMultilevel"/>
    <w:tmpl w:val="FD3A3E0E"/>
    <w:lvl w:ilvl="0" w:tplc="E8C6B3FC">
      <w:start w:val="1"/>
      <w:numFmt w:val="decimal"/>
      <w:lvlText w:val="%1)"/>
      <w:lvlJc w:val="left"/>
      <w:pPr>
        <w:ind w:left="360" w:hanging="360"/>
      </w:pPr>
      <w:rPr>
        <w:rFonts w:ascii="Times New Roman" w:eastAsia="宋体" w:hAnsi="Times New Roman" w:cs="Times New Roman"/>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BC330F5"/>
    <w:multiLevelType w:val="hybridMultilevel"/>
    <w:tmpl w:val="C2769C2A"/>
    <w:lvl w:ilvl="0" w:tplc="76E25032">
      <w:start w:val="1"/>
      <w:numFmt w:val="bullet"/>
      <w:pStyle w:val="CharChar"/>
      <w:lvlText w:val=""/>
      <w:lvlJc w:val="left"/>
      <w:pPr>
        <w:tabs>
          <w:tab w:val="num" w:pos="851"/>
        </w:tabs>
        <w:ind w:left="851" w:hanging="851"/>
      </w:pPr>
      <w:rPr>
        <w:rFonts w:ascii="Cambria Math" w:hAnsi="Cambria Math" w:hint="default"/>
        <w:b/>
        <w:i w:val="0"/>
        <w:color w:val="70CEF5"/>
        <w:sz w:val="20"/>
        <w:szCs w:val="20"/>
      </w:rPr>
    </w:lvl>
    <w:lvl w:ilvl="1" w:tplc="718A2414">
      <w:start w:val="1"/>
      <w:numFmt w:val="bullet"/>
      <w:lvlText w:val="o"/>
      <w:lvlJc w:val="left"/>
      <w:pPr>
        <w:tabs>
          <w:tab w:val="num" w:pos="1440"/>
        </w:tabs>
        <w:ind w:left="1440" w:hanging="360"/>
      </w:pPr>
      <w:rPr>
        <w:rFonts w:ascii="Tahoma" w:hAnsi="Tahoma" w:cs="Tahoma" w:hint="default"/>
      </w:rPr>
    </w:lvl>
    <w:lvl w:ilvl="2" w:tplc="F256671C"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48" w15:restartNumberingAfterBreak="0">
    <w:nsid w:val="7BED18BC"/>
    <w:multiLevelType w:val="multilevel"/>
    <w:tmpl w:val="7606375A"/>
    <w:lvl w:ilvl="0">
      <w:start w:val="1"/>
      <w:numFmt w:val="decimal"/>
      <w:pStyle w:val="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9"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Symbol" w:eastAsia="MS LineDraw" w:hAnsi="Symbol"/>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Symbol" w:hAnsi="Symbol" w:hint="default"/>
      </w:rPr>
    </w:lvl>
    <w:lvl w:ilvl="3">
      <w:start w:val="1"/>
      <w:numFmt w:val="bullet"/>
      <w:lvlText w:val=""/>
      <w:lvlJc w:val="left"/>
      <w:pPr>
        <w:tabs>
          <w:tab w:val="num" w:pos="1964"/>
        </w:tabs>
        <w:ind w:left="1964" w:hanging="420"/>
      </w:pPr>
      <w:rPr>
        <w:rFonts w:ascii="Symbol" w:hAnsi="Symbol" w:hint="default"/>
      </w:rPr>
    </w:lvl>
    <w:lvl w:ilvl="4">
      <w:start w:val="1"/>
      <w:numFmt w:val="bullet"/>
      <w:lvlText w:val=""/>
      <w:lvlJc w:val="left"/>
      <w:pPr>
        <w:tabs>
          <w:tab w:val="num" w:pos="2384"/>
        </w:tabs>
        <w:ind w:left="2384" w:hanging="420"/>
      </w:pPr>
      <w:rPr>
        <w:rFonts w:ascii="Symbol" w:hAnsi="Symbol" w:hint="default"/>
      </w:rPr>
    </w:lvl>
    <w:lvl w:ilvl="5">
      <w:start w:val="1"/>
      <w:numFmt w:val="bullet"/>
      <w:lvlText w:val=""/>
      <w:lvlJc w:val="left"/>
      <w:pPr>
        <w:tabs>
          <w:tab w:val="num" w:pos="2804"/>
        </w:tabs>
        <w:ind w:left="2804" w:hanging="420"/>
      </w:pPr>
      <w:rPr>
        <w:rFonts w:ascii="Symbol" w:hAnsi="Symbol" w:hint="default"/>
      </w:rPr>
    </w:lvl>
    <w:lvl w:ilvl="6">
      <w:start w:val="1"/>
      <w:numFmt w:val="bullet"/>
      <w:lvlText w:val=""/>
      <w:lvlJc w:val="left"/>
      <w:pPr>
        <w:tabs>
          <w:tab w:val="num" w:pos="3224"/>
        </w:tabs>
        <w:ind w:left="3224" w:hanging="420"/>
      </w:pPr>
      <w:rPr>
        <w:rFonts w:ascii="Symbol" w:hAnsi="Symbol" w:hint="default"/>
      </w:rPr>
    </w:lvl>
    <w:lvl w:ilvl="7">
      <w:start w:val="1"/>
      <w:numFmt w:val="bullet"/>
      <w:lvlText w:val=""/>
      <w:lvlJc w:val="left"/>
      <w:pPr>
        <w:tabs>
          <w:tab w:val="num" w:pos="3644"/>
        </w:tabs>
        <w:ind w:left="3644" w:hanging="420"/>
      </w:pPr>
      <w:rPr>
        <w:rFonts w:ascii="Symbol" w:hAnsi="Symbol" w:hint="default"/>
      </w:rPr>
    </w:lvl>
    <w:lvl w:ilvl="8">
      <w:start w:val="1"/>
      <w:numFmt w:val="bullet"/>
      <w:lvlText w:val=""/>
      <w:lvlJc w:val="left"/>
      <w:pPr>
        <w:tabs>
          <w:tab w:val="num" w:pos="4064"/>
        </w:tabs>
        <w:ind w:left="4064" w:hanging="420"/>
      </w:pPr>
      <w:rPr>
        <w:rFonts w:ascii="Symbol" w:hAnsi="Symbol" w:hint="default"/>
      </w:rPr>
    </w:lvl>
  </w:abstractNum>
  <w:num w:numId="1">
    <w:abstractNumId w:val="5"/>
  </w:num>
  <w:num w:numId="2">
    <w:abstractNumId w:val="47"/>
  </w:num>
  <w:num w:numId="3">
    <w:abstractNumId w:val="49"/>
  </w:num>
  <w:num w:numId="4">
    <w:abstractNumId w:val="37"/>
  </w:num>
  <w:num w:numId="5">
    <w:abstractNumId w:val="3"/>
  </w:num>
  <w:num w:numId="6">
    <w:abstractNumId w:val="10"/>
  </w:num>
  <w:num w:numId="7">
    <w:abstractNumId w:val="25"/>
  </w:num>
  <w:num w:numId="8">
    <w:abstractNumId w:val="29"/>
  </w:num>
  <w:num w:numId="9">
    <w:abstractNumId w:val="23"/>
  </w:num>
  <w:num w:numId="10">
    <w:abstractNumId w:val="34"/>
  </w:num>
  <w:num w:numId="11">
    <w:abstractNumId w:val="22"/>
  </w:num>
  <w:num w:numId="12">
    <w:abstractNumId w:val="48"/>
  </w:num>
  <w:num w:numId="13">
    <w:abstractNumId w:val="42"/>
  </w:num>
  <w:num w:numId="14">
    <w:abstractNumId w:val="15"/>
  </w:num>
  <w:num w:numId="15">
    <w:abstractNumId w:val="32"/>
  </w:num>
  <w:num w:numId="16">
    <w:abstractNumId w:val="9"/>
  </w:num>
  <w:num w:numId="17">
    <w:abstractNumId w:val="4"/>
  </w:num>
  <w:num w:numId="18">
    <w:abstractNumId w:val="12"/>
  </w:num>
  <w:num w:numId="19">
    <w:abstractNumId w:val="46"/>
  </w:num>
  <w:num w:numId="20">
    <w:abstractNumId w:val="26"/>
  </w:num>
  <w:num w:numId="21">
    <w:abstractNumId w:val="14"/>
  </w:num>
  <w:num w:numId="22">
    <w:abstractNumId w:val="1"/>
  </w:num>
  <w:num w:numId="23">
    <w:abstractNumId w:val="44"/>
  </w:num>
  <w:num w:numId="24">
    <w:abstractNumId w:val="24"/>
  </w:num>
  <w:num w:numId="25">
    <w:abstractNumId w:val="28"/>
  </w:num>
  <w:num w:numId="26">
    <w:abstractNumId w:val="33"/>
  </w:num>
  <w:num w:numId="27">
    <w:abstractNumId w:val="27"/>
  </w:num>
  <w:num w:numId="28">
    <w:abstractNumId w:val="8"/>
  </w:num>
  <w:num w:numId="29">
    <w:abstractNumId w:val="7"/>
  </w:num>
  <w:num w:numId="30">
    <w:abstractNumId w:val="43"/>
  </w:num>
  <w:num w:numId="31">
    <w:abstractNumId w:val="48"/>
  </w:num>
  <w:num w:numId="32">
    <w:abstractNumId w:val="6"/>
  </w:num>
  <w:num w:numId="33">
    <w:abstractNumId w:val="30"/>
  </w:num>
  <w:num w:numId="34">
    <w:abstractNumId w:val="38"/>
  </w:num>
  <w:num w:numId="35">
    <w:abstractNumId w:val="41"/>
  </w:num>
  <w:num w:numId="36">
    <w:abstractNumId w:val="40"/>
  </w:num>
  <w:num w:numId="37">
    <w:abstractNumId w:val="2"/>
  </w:num>
  <w:num w:numId="38">
    <w:abstractNumId w:val="0"/>
  </w:num>
  <w:num w:numId="39">
    <w:abstractNumId w:val="31"/>
  </w:num>
  <w:num w:numId="40">
    <w:abstractNumId w:val="45"/>
  </w:num>
  <w:num w:numId="41">
    <w:abstractNumId w:val="35"/>
  </w:num>
  <w:num w:numId="42">
    <w:abstractNumId w:val="21"/>
  </w:num>
  <w:num w:numId="43">
    <w:abstractNumId w:val="13"/>
  </w:num>
  <w:num w:numId="44">
    <w:abstractNumId w:val="11"/>
  </w:num>
  <w:num w:numId="45">
    <w:abstractNumId w:val="18"/>
  </w:num>
  <w:num w:numId="46">
    <w:abstractNumId w:val="20"/>
  </w:num>
  <w:num w:numId="47">
    <w:abstractNumId w:val="39"/>
  </w:num>
  <w:num w:numId="48">
    <w:abstractNumId w:val="16"/>
  </w:num>
  <w:num w:numId="49">
    <w:abstractNumId w:val="19"/>
  </w:num>
  <w:num w:numId="50">
    <w:abstractNumId w:val="36"/>
  </w:num>
  <w:num w:numId="51">
    <w:abstractNumId w:val="1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4"/>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B66084"/>
    <w:rsid w:val="000004EA"/>
    <w:rsid w:val="00000537"/>
    <w:rsid w:val="0000065C"/>
    <w:rsid w:val="00000823"/>
    <w:rsid w:val="00000C16"/>
    <w:rsid w:val="00000D33"/>
    <w:rsid w:val="00000D51"/>
    <w:rsid w:val="0000138A"/>
    <w:rsid w:val="00001940"/>
    <w:rsid w:val="000024D5"/>
    <w:rsid w:val="00002862"/>
    <w:rsid w:val="00002C11"/>
    <w:rsid w:val="00002C5F"/>
    <w:rsid w:val="00003904"/>
    <w:rsid w:val="00003DF6"/>
    <w:rsid w:val="00003E62"/>
    <w:rsid w:val="00003FCF"/>
    <w:rsid w:val="00003FDA"/>
    <w:rsid w:val="000044DA"/>
    <w:rsid w:val="0000469C"/>
    <w:rsid w:val="000046AD"/>
    <w:rsid w:val="0000526E"/>
    <w:rsid w:val="00005A92"/>
    <w:rsid w:val="0000613E"/>
    <w:rsid w:val="00006433"/>
    <w:rsid w:val="00006529"/>
    <w:rsid w:val="000068A1"/>
    <w:rsid w:val="000068C4"/>
    <w:rsid w:val="00006AA0"/>
    <w:rsid w:val="00007084"/>
    <w:rsid w:val="00007555"/>
    <w:rsid w:val="000077BF"/>
    <w:rsid w:val="000101C4"/>
    <w:rsid w:val="000105E8"/>
    <w:rsid w:val="000110CA"/>
    <w:rsid w:val="00011519"/>
    <w:rsid w:val="000115BB"/>
    <w:rsid w:val="000118F6"/>
    <w:rsid w:val="00011D5A"/>
    <w:rsid w:val="00012761"/>
    <w:rsid w:val="0001277E"/>
    <w:rsid w:val="00012D58"/>
    <w:rsid w:val="0001309C"/>
    <w:rsid w:val="00013CB8"/>
    <w:rsid w:val="00014764"/>
    <w:rsid w:val="000148C3"/>
    <w:rsid w:val="00015330"/>
    <w:rsid w:val="000154DD"/>
    <w:rsid w:val="0001558E"/>
    <w:rsid w:val="0001562F"/>
    <w:rsid w:val="00015635"/>
    <w:rsid w:val="0001565F"/>
    <w:rsid w:val="000156F8"/>
    <w:rsid w:val="00015759"/>
    <w:rsid w:val="00015C6A"/>
    <w:rsid w:val="00016017"/>
    <w:rsid w:val="00016166"/>
    <w:rsid w:val="0001620A"/>
    <w:rsid w:val="00016558"/>
    <w:rsid w:val="00016B98"/>
    <w:rsid w:val="00016E64"/>
    <w:rsid w:val="00016F05"/>
    <w:rsid w:val="0001701A"/>
    <w:rsid w:val="00017098"/>
    <w:rsid w:val="0001727E"/>
    <w:rsid w:val="00017373"/>
    <w:rsid w:val="00017874"/>
    <w:rsid w:val="00017C43"/>
    <w:rsid w:val="000205C0"/>
    <w:rsid w:val="00020BFF"/>
    <w:rsid w:val="00020D44"/>
    <w:rsid w:val="00021464"/>
    <w:rsid w:val="000216F1"/>
    <w:rsid w:val="00021F0D"/>
    <w:rsid w:val="0002203C"/>
    <w:rsid w:val="000224E8"/>
    <w:rsid w:val="0002259B"/>
    <w:rsid w:val="000226D9"/>
    <w:rsid w:val="0002275F"/>
    <w:rsid w:val="00022998"/>
    <w:rsid w:val="00022CB5"/>
    <w:rsid w:val="00022E4A"/>
    <w:rsid w:val="00023E5C"/>
    <w:rsid w:val="00024B8E"/>
    <w:rsid w:val="00025434"/>
    <w:rsid w:val="0002559A"/>
    <w:rsid w:val="00025784"/>
    <w:rsid w:val="0002596D"/>
    <w:rsid w:val="00025EA3"/>
    <w:rsid w:val="00026053"/>
    <w:rsid w:val="00026120"/>
    <w:rsid w:val="00026887"/>
    <w:rsid w:val="0002747B"/>
    <w:rsid w:val="00027E29"/>
    <w:rsid w:val="00027E64"/>
    <w:rsid w:val="00030517"/>
    <w:rsid w:val="00031161"/>
    <w:rsid w:val="0003120D"/>
    <w:rsid w:val="0003126F"/>
    <w:rsid w:val="00031468"/>
    <w:rsid w:val="00031567"/>
    <w:rsid w:val="000318A6"/>
    <w:rsid w:val="00031B8E"/>
    <w:rsid w:val="00031FCB"/>
    <w:rsid w:val="00032805"/>
    <w:rsid w:val="00032957"/>
    <w:rsid w:val="00032AB8"/>
    <w:rsid w:val="00032D0A"/>
    <w:rsid w:val="00032FE0"/>
    <w:rsid w:val="0003327F"/>
    <w:rsid w:val="000333C6"/>
    <w:rsid w:val="0003392A"/>
    <w:rsid w:val="00033CCD"/>
    <w:rsid w:val="00033F55"/>
    <w:rsid w:val="0003419C"/>
    <w:rsid w:val="000346B7"/>
    <w:rsid w:val="000347EA"/>
    <w:rsid w:val="00034906"/>
    <w:rsid w:val="00034DDD"/>
    <w:rsid w:val="0003566B"/>
    <w:rsid w:val="000357E9"/>
    <w:rsid w:val="00035CFB"/>
    <w:rsid w:val="000361A6"/>
    <w:rsid w:val="0003627B"/>
    <w:rsid w:val="0003655C"/>
    <w:rsid w:val="000367F2"/>
    <w:rsid w:val="00036CDE"/>
    <w:rsid w:val="00037196"/>
    <w:rsid w:val="00037201"/>
    <w:rsid w:val="00037229"/>
    <w:rsid w:val="000372A1"/>
    <w:rsid w:val="0003794D"/>
    <w:rsid w:val="00037B33"/>
    <w:rsid w:val="00037B40"/>
    <w:rsid w:val="00037D61"/>
    <w:rsid w:val="00040B64"/>
    <w:rsid w:val="000410A4"/>
    <w:rsid w:val="0004127F"/>
    <w:rsid w:val="000412F2"/>
    <w:rsid w:val="00041777"/>
    <w:rsid w:val="000421C4"/>
    <w:rsid w:val="00042279"/>
    <w:rsid w:val="00042392"/>
    <w:rsid w:val="00042A26"/>
    <w:rsid w:val="00043B7F"/>
    <w:rsid w:val="00043BC5"/>
    <w:rsid w:val="00043EBF"/>
    <w:rsid w:val="00043FD3"/>
    <w:rsid w:val="000440C2"/>
    <w:rsid w:val="000442D9"/>
    <w:rsid w:val="00044562"/>
    <w:rsid w:val="00044FB0"/>
    <w:rsid w:val="0004521C"/>
    <w:rsid w:val="0004535D"/>
    <w:rsid w:val="00045EC1"/>
    <w:rsid w:val="000460B7"/>
    <w:rsid w:val="0004655A"/>
    <w:rsid w:val="000468A5"/>
    <w:rsid w:val="000468BE"/>
    <w:rsid w:val="000472B5"/>
    <w:rsid w:val="0004768D"/>
    <w:rsid w:val="00047A86"/>
    <w:rsid w:val="00047D2B"/>
    <w:rsid w:val="000502EF"/>
    <w:rsid w:val="0005055D"/>
    <w:rsid w:val="000506A2"/>
    <w:rsid w:val="00050BDE"/>
    <w:rsid w:val="0005158A"/>
    <w:rsid w:val="00051CEA"/>
    <w:rsid w:val="00052018"/>
    <w:rsid w:val="000520DD"/>
    <w:rsid w:val="00052523"/>
    <w:rsid w:val="0005311E"/>
    <w:rsid w:val="00053449"/>
    <w:rsid w:val="00053533"/>
    <w:rsid w:val="000540ED"/>
    <w:rsid w:val="000542F7"/>
    <w:rsid w:val="0005476A"/>
    <w:rsid w:val="000549FA"/>
    <w:rsid w:val="00054CEB"/>
    <w:rsid w:val="00055203"/>
    <w:rsid w:val="00055310"/>
    <w:rsid w:val="00055659"/>
    <w:rsid w:val="000557AA"/>
    <w:rsid w:val="00055825"/>
    <w:rsid w:val="00055880"/>
    <w:rsid w:val="000559DE"/>
    <w:rsid w:val="00056365"/>
    <w:rsid w:val="00056AD9"/>
    <w:rsid w:val="000570B8"/>
    <w:rsid w:val="00057764"/>
    <w:rsid w:val="00057F83"/>
    <w:rsid w:val="0006004F"/>
    <w:rsid w:val="00060398"/>
    <w:rsid w:val="0006094D"/>
    <w:rsid w:val="00060A95"/>
    <w:rsid w:val="00060B78"/>
    <w:rsid w:val="00060DC5"/>
    <w:rsid w:val="000620FA"/>
    <w:rsid w:val="000622D3"/>
    <w:rsid w:val="000622F0"/>
    <w:rsid w:val="000629A6"/>
    <w:rsid w:val="00062A3B"/>
    <w:rsid w:val="00062B40"/>
    <w:rsid w:val="00063159"/>
    <w:rsid w:val="00063238"/>
    <w:rsid w:val="0006345B"/>
    <w:rsid w:val="00063AC6"/>
    <w:rsid w:val="00064173"/>
    <w:rsid w:val="000643A8"/>
    <w:rsid w:val="0006442E"/>
    <w:rsid w:val="00064F9E"/>
    <w:rsid w:val="00065502"/>
    <w:rsid w:val="000655EF"/>
    <w:rsid w:val="0006592F"/>
    <w:rsid w:val="0006622B"/>
    <w:rsid w:val="00066763"/>
    <w:rsid w:val="00066775"/>
    <w:rsid w:val="0006725B"/>
    <w:rsid w:val="000674E2"/>
    <w:rsid w:val="00067BB5"/>
    <w:rsid w:val="00070011"/>
    <w:rsid w:val="000701D5"/>
    <w:rsid w:val="000702D0"/>
    <w:rsid w:val="00070887"/>
    <w:rsid w:val="00070936"/>
    <w:rsid w:val="000709AE"/>
    <w:rsid w:val="00070CDD"/>
    <w:rsid w:val="00070D44"/>
    <w:rsid w:val="0007123F"/>
    <w:rsid w:val="00071310"/>
    <w:rsid w:val="0007161F"/>
    <w:rsid w:val="00071BC5"/>
    <w:rsid w:val="00072226"/>
    <w:rsid w:val="000727CB"/>
    <w:rsid w:val="00072A37"/>
    <w:rsid w:val="00072E2E"/>
    <w:rsid w:val="00072EDF"/>
    <w:rsid w:val="00073621"/>
    <w:rsid w:val="000737BB"/>
    <w:rsid w:val="000737F6"/>
    <w:rsid w:val="00073C97"/>
    <w:rsid w:val="00073CF4"/>
    <w:rsid w:val="00073D53"/>
    <w:rsid w:val="00075247"/>
    <w:rsid w:val="00075277"/>
    <w:rsid w:val="00075760"/>
    <w:rsid w:val="00075866"/>
    <w:rsid w:val="0007650A"/>
    <w:rsid w:val="00076E9F"/>
    <w:rsid w:val="00080040"/>
    <w:rsid w:val="000800CB"/>
    <w:rsid w:val="00080B66"/>
    <w:rsid w:val="00081207"/>
    <w:rsid w:val="00081436"/>
    <w:rsid w:val="00081770"/>
    <w:rsid w:val="00081C37"/>
    <w:rsid w:val="00081C70"/>
    <w:rsid w:val="000829ED"/>
    <w:rsid w:val="00083024"/>
    <w:rsid w:val="000832CF"/>
    <w:rsid w:val="0008364E"/>
    <w:rsid w:val="00083842"/>
    <w:rsid w:val="00083950"/>
    <w:rsid w:val="00083952"/>
    <w:rsid w:val="00083B5A"/>
    <w:rsid w:val="00083DEA"/>
    <w:rsid w:val="000843D9"/>
    <w:rsid w:val="000844DF"/>
    <w:rsid w:val="00084A6A"/>
    <w:rsid w:val="00084F0C"/>
    <w:rsid w:val="00085285"/>
    <w:rsid w:val="00085589"/>
    <w:rsid w:val="0008564C"/>
    <w:rsid w:val="000858DB"/>
    <w:rsid w:val="00085DF3"/>
    <w:rsid w:val="00085EAD"/>
    <w:rsid w:val="00085F51"/>
    <w:rsid w:val="000865DE"/>
    <w:rsid w:val="00086B96"/>
    <w:rsid w:val="00086E3B"/>
    <w:rsid w:val="00087D27"/>
    <w:rsid w:val="000905CB"/>
    <w:rsid w:val="00090AAC"/>
    <w:rsid w:val="00090F6B"/>
    <w:rsid w:val="00091371"/>
    <w:rsid w:val="00091874"/>
    <w:rsid w:val="000926B3"/>
    <w:rsid w:val="00092817"/>
    <w:rsid w:val="0009281B"/>
    <w:rsid w:val="00092AA7"/>
    <w:rsid w:val="00092ACF"/>
    <w:rsid w:val="00093277"/>
    <w:rsid w:val="0009364D"/>
    <w:rsid w:val="0009383B"/>
    <w:rsid w:val="00093C07"/>
    <w:rsid w:val="00093E22"/>
    <w:rsid w:val="000940A9"/>
    <w:rsid w:val="00094829"/>
    <w:rsid w:val="0009499C"/>
    <w:rsid w:val="00094C30"/>
    <w:rsid w:val="00094E61"/>
    <w:rsid w:val="00095806"/>
    <w:rsid w:val="0009641D"/>
    <w:rsid w:val="000969E8"/>
    <w:rsid w:val="00096D1F"/>
    <w:rsid w:val="00096DF0"/>
    <w:rsid w:val="00096EF9"/>
    <w:rsid w:val="0009762D"/>
    <w:rsid w:val="00097964"/>
    <w:rsid w:val="00097992"/>
    <w:rsid w:val="00097AF9"/>
    <w:rsid w:val="00097B82"/>
    <w:rsid w:val="00097D18"/>
    <w:rsid w:val="00097D47"/>
    <w:rsid w:val="00097FD1"/>
    <w:rsid w:val="000A0DC6"/>
    <w:rsid w:val="000A10EB"/>
    <w:rsid w:val="000A157B"/>
    <w:rsid w:val="000A1B0A"/>
    <w:rsid w:val="000A1FB8"/>
    <w:rsid w:val="000A2505"/>
    <w:rsid w:val="000A29F7"/>
    <w:rsid w:val="000A2B85"/>
    <w:rsid w:val="000A2D64"/>
    <w:rsid w:val="000A3055"/>
    <w:rsid w:val="000A375E"/>
    <w:rsid w:val="000A3769"/>
    <w:rsid w:val="000A37A5"/>
    <w:rsid w:val="000A3857"/>
    <w:rsid w:val="000A394F"/>
    <w:rsid w:val="000A3C39"/>
    <w:rsid w:val="000A43B7"/>
    <w:rsid w:val="000A4833"/>
    <w:rsid w:val="000A484E"/>
    <w:rsid w:val="000A48C5"/>
    <w:rsid w:val="000A4C5A"/>
    <w:rsid w:val="000A4DED"/>
    <w:rsid w:val="000A4EB4"/>
    <w:rsid w:val="000A5136"/>
    <w:rsid w:val="000A52FB"/>
    <w:rsid w:val="000A5FFF"/>
    <w:rsid w:val="000A60BE"/>
    <w:rsid w:val="000A65BD"/>
    <w:rsid w:val="000A67BD"/>
    <w:rsid w:val="000A689E"/>
    <w:rsid w:val="000A6CBD"/>
    <w:rsid w:val="000A6E4D"/>
    <w:rsid w:val="000A6F99"/>
    <w:rsid w:val="000A70B3"/>
    <w:rsid w:val="000A7570"/>
    <w:rsid w:val="000A7EA2"/>
    <w:rsid w:val="000B0447"/>
    <w:rsid w:val="000B0842"/>
    <w:rsid w:val="000B0E8F"/>
    <w:rsid w:val="000B1047"/>
    <w:rsid w:val="000B1289"/>
    <w:rsid w:val="000B13E4"/>
    <w:rsid w:val="000B15C8"/>
    <w:rsid w:val="000B1DAB"/>
    <w:rsid w:val="000B1F90"/>
    <w:rsid w:val="000B28CB"/>
    <w:rsid w:val="000B2A86"/>
    <w:rsid w:val="000B2FAD"/>
    <w:rsid w:val="000B325B"/>
    <w:rsid w:val="000B36B7"/>
    <w:rsid w:val="000B45D9"/>
    <w:rsid w:val="000B48A6"/>
    <w:rsid w:val="000B4B4A"/>
    <w:rsid w:val="000B4C3E"/>
    <w:rsid w:val="000B4FF8"/>
    <w:rsid w:val="000B5034"/>
    <w:rsid w:val="000B507B"/>
    <w:rsid w:val="000B527D"/>
    <w:rsid w:val="000B5457"/>
    <w:rsid w:val="000B54D7"/>
    <w:rsid w:val="000B5598"/>
    <w:rsid w:val="000B5774"/>
    <w:rsid w:val="000B57A4"/>
    <w:rsid w:val="000B58E4"/>
    <w:rsid w:val="000B5A2D"/>
    <w:rsid w:val="000B5C44"/>
    <w:rsid w:val="000B5CAA"/>
    <w:rsid w:val="000B5F7E"/>
    <w:rsid w:val="000B6D04"/>
    <w:rsid w:val="000B74E9"/>
    <w:rsid w:val="000B78CC"/>
    <w:rsid w:val="000C00E1"/>
    <w:rsid w:val="000C19BC"/>
    <w:rsid w:val="000C1A95"/>
    <w:rsid w:val="000C28B1"/>
    <w:rsid w:val="000C29DE"/>
    <w:rsid w:val="000C31FD"/>
    <w:rsid w:val="000C38B5"/>
    <w:rsid w:val="000C3AE7"/>
    <w:rsid w:val="000C3C21"/>
    <w:rsid w:val="000C3C53"/>
    <w:rsid w:val="000C3D0E"/>
    <w:rsid w:val="000C4191"/>
    <w:rsid w:val="000C4250"/>
    <w:rsid w:val="000C42DD"/>
    <w:rsid w:val="000C45DC"/>
    <w:rsid w:val="000C4783"/>
    <w:rsid w:val="000C4AEC"/>
    <w:rsid w:val="000C4DB8"/>
    <w:rsid w:val="000C4E25"/>
    <w:rsid w:val="000C4E93"/>
    <w:rsid w:val="000C60BB"/>
    <w:rsid w:val="000C60C7"/>
    <w:rsid w:val="000C67D1"/>
    <w:rsid w:val="000C6B31"/>
    <w:rsid w:val="000C6CBB"/>
    <w:rsid w:val="000C6D76"/>
    <w:rsid w:val="000C6E31"/>
    <w:rsid w:val="000C7168"/>
    <w:rsid w:val="000C77B6"/>
    <w:rsid w:val="000C7976"/>
    <w:rsid w:val="000C7C35"/>
    <w:rsid w:val="000D0344"/>
    <w:rsid w:val="000D0525"/>
    <w:rsid w:val="000D0C98"/>
    <w:rsid w:val="000D0D59"/>
    <w:rsid w:val="000D0F15"/>
    <w:rsid w:val="000D118B"/>
    <w:rsid w:val="000D1291"/>
    <w:rsid w:val="000D1408"/>
    <w:rsid w:val="000D1982"/>
    <w:rsid w:val="000D1F96"/>
    <w:rsid w:val="000D20E6"/>
    <w:rsid w:val="000D21D3"/>
    <w:rsid w:val="000D2436"/>
    <w:rsid w:val="000D262F"/>
    <w:rsid w:val="000D30F9"/>
    <w:rsid w:val="000D34D5"/>
    <w:rsid w:val="000D383D"/>
    <w:rsid w:val="000D3B23"/>
    <w:rsid w:val="000D3CC0"/>
    <w:rsid w:val="000D3D03"/>
    <w:rsid w:val="000D4113"/>
    <w:rsid w:val="000D468C"/>
    <w:rsid w:val="000D499A"/>
    <w:rsid w:val="000D5452"/>
    <w:rsid w:val="000D5D2B"/>
    <w:rsid w:val="000D5EC9"/>
    <w:rsid w:val="000D6D9F"/>
    <w:rsid w:val="000D72A0"/>
    <w:rsid w:val="000D7D92"/>
    <w:rsid w:val="000D7FAA"/>
    <w:rsid w:val="000E02F8"/>
    <w:rsid w:val="000E09E3"/>
    <w:rsid w:val="000E0E6C"/>
    <w:rsid w:val="000E0EFF"/>
    <w:rsid w:val="000E1251"/>
    <w:rsid w:val="000E12B0"/>
    <w:rsid w:val="000E13C9"/>
    <w:rsid w:val="000E18BF"/>
    <w:rsid w:val="000E2F13"/>
    <w:rsid w:val="000E300D"/>
    <w:rsid w:val="000E301C"/>
    <w:rsid w:val="000E3370"/>
    <w:rsid w:val="000E4329"/>
    <w:rsid w:val="000E4830"/>
    <w:rsid w:val="000E4BFB"/>
    <w:rsid w:val="000E4D68"/>
    <w:rsid w:val="000E4D71"/>
    <w:rsid w:val="000E501A"/>
    <w:rsid w:val="000E558F"/>
    <w:rsid w:val="000E56C2"/>
    <w:rsid w:val="000E57A4"/>
    <w:rsid w:val="000E5AFB"/>
    <w:rsid w:val="000E5B6C"/>
    <w:rsid w:val="000E5B99"/>
    <w:rsid w:val="000E5D27"/>
    <w:rsid w:val="000E62C1"/>
    <w:rsid w:val="000E64DD"/>
    <w:rsid w:val="000E6ADB"/>
    <w:rsid w:val="000E6B51"/>
    <w:rsid w:val="000E71CF"/>
    <w:rsid w:val="000E725F"/>
    <w:rsid w:val="000E7317"/>
    <w:rsid w:val="000E75A7"/>
    <w:rsid w:val="000E7C81"/>
    <w:rsid w:val="000F025B"/>
    <w:rsid w:val="000F0CBD"/>
    <w:rsid w:val="000F1CB4"/>
    <w:rsid w:val="000F1F90"/>
    <w:rsid w:val="000F1FC4"/>
    <w:rsid w:val="000F243A"/>
    <w:rsid w:val="000F2571"/>
    <w:rsid w:val="000F2D64"/>
    <w:rsid w:val="000F33E2"/>
    <w:rsid w:val="000F3550"/>
    <w:rsid w:val="000F3676"/>
    <w:rsid w:val="000F4298"/>
    <w:rsid w:val="000F446E"/>
    <w:rsid w:val="000F44C4"/>
    <w:rsid w:val="000F4870"/>
    <w:rsid w:val="000F4935"/>
    <w:rsid w:val="000F49C2"/>
    <w:rsid w:val="000F5047"/>
    <w:rsid w:val="000F52C6"/>
    <w:rsid w:val="000F54C8"/>
    <w:rsid w:val="000F6965"/>
    <w:rsid w:val="000F6D87"/>
    <w:rsid w:val="000F6E6D"/>
    <w:rsid w:val="000F72FD"/>
    <w:rsid w:val="000F73C2"/>
    <w:rsid w:val="000F7A9D"/>
    <w:rsid w:val="000F7B91"/>
    <w:rsid w:val="000F7B93"/>
    <w:rsid w:val="00100144"/>
    <w:rsid w:val="00100151"/>
    <w:rsid w:val="001002DD"/>
    <w:rsid w:val="00100609"/>
    <w:rsid w:val="001009F2"/>
    <w:rsid w:val="00100BFE"/>
    <w:rsid w:val="00100E10"/>
    <w:rsid w:val="001010D4"/>
    <w:rsid w:val="001012C9"/>
    <w:rsid w:val="00101C00"/>
    <w:rsid w:val="00101C0B"/>
    <w:rsid w:val="001024B9"/>
    <w:rsid w:val="001028EE"/>
    <w:rsid w:val="00103016"/>
    <w:rsid w:val="0010312C"/>
    <w:rsid w:val="0010355A"/>
    <w:rsid w:val="0010372B"/>
    <w:rsid w:val="00103CA7"/>
    <w:rsid w:val="00103EB4"/>
    <w:rsid w:val="00104BC2"/>
    <w:rsid w:val="00104F23"/>
    <w:rsid w:val="001053B5"/>
    <w:rsid w:val="001055DB"/>
    <w:rsid w:val="001055DC"/>
    <w:rsid w:val="001059BF"/>
    <w:rsid w:val="0010634F"/>
    <w:rsid w:val="00106E6C"/>
    <w:rsid w:val="00107562"/>
    <w:rsid w:val="0010764D"/>
    <w:rsid w:val="00107DF4"/>
    <w:rsid w:val="00107EFF"/>
    <w:rsid w:val="00107FF6"/>
    <w:rsid w:val="00110973"/>
    <w:rsid w:val="00110A12"/>
    <w:rsid w:val="00110CE9"/>
    <w:rsid w:val="0011147C"/>
    <w:rsid w:val="001118B9"/>
    <w:rsid w:val="00111945"/>
    <w:rsid w:val="001119E6"/>
    <w:rsid w:val="00111FCE"/>
    <w:rsid w:val="001127F7"/>
    <w:rsid w:val="001129C4"/>
    <w:rsid w:val="00112BDD"/>
    <w:rsid w:val="00112C1D"/>
    <w:rsid w:val="0011316C"/>
    <w:rsid w:val="001133CF"/>
    <w:rsid w:val="001133D0"/>
    <w:rsid w:val="0011345D"/>
    <w:rsid w:val="00113571"/>
    <w:rsid w:val="00113D6F"/>
    <w:rsid w:val="001144F3"/>
    <w:rsid w:val="00114997"/>
    <w:rsid w:val="00114CC4"/>
    <w:rsid w:val="00114EB0"/>
    <w:rsid w:val="00117901"/>
    <w:rsid w:val="00117B42"/>
    <w:rsid w:val="00117E84"/>
    <w:rsid w:val="00117FBC"/>
    <w:rsid w:val="00120322"/>
    <w:rsid w:val="001203AB"/>
    <w:rsid w:val="00120567"/>
    <w:rsid w:val="00120A52"/>
    <w:rsid w:val="001212E8"/>
    <w:rsid w:val="00121357"/>
    <w:rsid w:val="001218A9"/>
    <w:rsid w:val="00121CA2"/>
    <w:rsid w:val="00121CF9"/>
    <w:rsid w:val="00122174"/>
    <w:rsid w:val="0012227B"/>
    <w:rsid w:val="0012233A"/>
    <w:rsid w:val="00122780"/>
    <w:rsid w:val="001227E7"/>
    <w:rsid w:val="00122815"/>
    <w:rsid w:val="0012287E"/>
    <w:rsid w:val="00122C96"/>
    <w:rsid w:val="00122D9D"/>
    <w:rsid w:val="00123222"/>
    <w:rsid w:val="00123437"/>
    <w:rsid w:val="00123480"/>
    <w:rsid w:val="001246E0"/>
    <w:rsid w:val="00124887"/>
    <w:rsid w:val="00124DBA"/>
    <w:rsid w:val="001250AE"/>
    <w:rsid w:val="0012520B"/>
    <w:rsid w:val="0012594B"/>
    <w:rsid w:val="001259A3"/>
    <w:rsid w:val="00125A22"/>
    <w:rsid w:val="001262CC"/>
    <w:rsid w:val="001263AB"/>
    <w:rsid w:val="00126539"/>
    <w:rsid w:val="00126B60"/>
    <w:rsid w:val="00126BF7"/>
    <w:rsid w:val="001270A6"/>
    <w:rsid w:val="00127449"/>
    <w:rsid w:val="0012774C"/>
    <w:rsid w:val="00127A39"/>
    <w:rsid w:val="00127BAE"/>
    <w:rsid w:val="00127CAD"/>
    <w:rsid w:val="00127CE5"/>
    <w:rsid w:val="00130285"/>
    <w:rsid w:val="001304C7"/>
    <w:rsid w:val="0013091C"/>
    <w:rsid w:val="00130C8A"/>
    <w:rsid w:val="00131029"/>
    <w:rsid w:val="001312D1"/>
    <w:rsid w:val="0013156C"/>
    <w:rsid w:val="00131814"/>
    <w:rsid w:val="00131EA5"/>
    <w:rsid w:val="00131EE0"/>
    <w:rsid w:val="0013204A"/>
    <w:rsid w:val="00132625"/>
    <w:rsid w:val="00132C6A"/>
    <w:rsid w:val="00133455"/>
    <w:rsid w:val="00135B09"/>
    <w:rsid w:val="00135EBE"/>
    <w:rsid w:val="00136040"/>
    <w:rsid w:val="00136070"/>
    <w:rsid w:val="001363F3"/>
    <w:rsid w:val="001365B9"/>
    <w:rsid w:val="00136683"/>
    <w:rsid w:val="00137CF3"/>
    <w:rsid w:val="00140232"/>
    <w:rsid w:val="00140317"/>
    <w:rsid w:val="00140753"/>
    <w:rsid w:val="0014087A"/>
    <w:rsid w:val="00140FF8"/>
    <w:rsid w:val="00141333"/>
    <w:rsid w:val="001415C0"/>
    <w:rsid w:val="0014188E"/>
    <w:rsid w:val="00141AA5"/>
    <w:rsid w:val="00141DD6"/>
    <w:rsid w:val="001422FF"/>
    <w:rsid w:val="00142617"/>
    <w:rsid w:val="001429B3"/>
    <w:rsid w:val="00142C1C"/>
    <w:rsid w:val="00142F52"/>
    <w:rsid w:val="0014304B"/>
    <w:rsid w:val="00143833"/>
    <w:rsid w:val="00143880"/>
    <w:rsid w:val="001439D0"/>
    <w:rsid w:val="00143BED"/>
    <w:rsid w:val="0014452A"/>
    <w:rsid w:val="001449FB"/>
    <w:rsid w:val="00144AA6"/>
    <w:rsid w:val="00144BCD"/>
    <w:rsid w:val="00144E80"/>
    <w:rsid w:val="0014550C"/>
    <w:rsid w:val="001456A0"/>
    <w:rsid w:val="00145BE4"/>
    <w:rsid w:val="00145BE5"/>
    <w:rsid w:val="0014638D"/>
    <w:rsid w:val="00146E97"/>
    <w:rsid w:val="00147BFE"/>
    <w:rsid w:val="00147CD1"/>
    <w:rsid w:val="00147D4B"/>
    <w:rsid w:val="00150635"/>
    <w:rsid w:val="0015093A"/>
    <w:rsid w:val="00150FD5"/>
    <w:rsid w:val="00152608"/>
    <w:rsid w:val="00152651"/>
    <w:rsid w:val="00152780"/>
    <w:rsid w:val="00152809"/>
    <w:rsid w:val="001528A9"/>
    <w:rsid w:val="00152BC3"/>
    <w:rsid w:val="00152EB5"/>
    <w:rsid w:val="00153301"/>
    <w:rsid w:val="00153458"/>
    <w:rsid w:val="00153BA8"/>
    <w:rsid w:val="001541C5"/>
    <w:rsid w:val="00154408"/>
    <w:rsid w:val="00154425"/>
    <w:rsid w:val="00154520"/>
    <w:rsid w:val="00154994"/>
    <w:rsid w:val="0015515B"/>
    <w:rsid w:val="0015526C"/>
    <w:rsid w:val="001553B8"/>
    <w:rsid w:val="001554E0"/>
    <w:rsid w:val="00155561"/>
    <w:rsid w:val="00155801"/>
    <w:rsid w:val="001560CB"/>
    <w:rsid w:val="001561CA"/>
    <w:rsid w:val="00156571"/>
    <w:rsid w:val="0015726F"/>
    <w:rsid w:val="00157372"/>
    <w:rsid w:val="00157556"/>
    <w:rsid w:val="00157F65"/>
    <w:rsid w:val="0016006A"/>
    <w:rsid w:val="0016021D"/>
    <w:rsid w:val="00160238"/>
    <w:rsid w:val="0016044E"/>
    <w:rsid w:val="00160D5E"/>
    <w:rsid w:val="00160DDD"/>
    <w:rsid w:val="00160DF5"/>
    <w:rsid w:val="0016139D"/>
    <w:rsid w:val="0016194A"/>
    <w:rsid w:val="00161AE5"/>
    <w:rsid w:val="00161E5D"/>
    <w:rsid w:val="00162152"/>
    <w:rsid w:val="0016215A"/>
    <w:rsid w:val="00162F01"/>
    <w:rsid w:val="00163313"/>
    <w:rsid w:val="00163420"/>
    <w:rsid w:val="00163448"/>
    <w:rsid w:val="001636D5"/>
    <w:rsid w:val="00163EEC"/>
    <w:rsid w:val="0016432D"/>
    <w:rsid w:val="00164373"/>
    <w:rsid w:val="0016447B"/>
    <w:rsid w:val="00165014"/>
    <w:rsid w:val="001653A3"/>
    <w:rsid w:val="00165722"/>
    <w:rsid w:val="00165ABE"/>
    <w:rsid w:val="00165D22"/>
    <w:rsid w:val="00165E69"/>
    <w:rsid w:val="00166375"/>
    <w:rsid w:val="001665ED"/>
    <w:rsid w:val="001669F3"/>
    <w:rsid w:val="00166C2B"/>
    <w:rsid w:val="001679FD"/>
    <w:rsid w:val="00167D90"/>
    <w:rsid w:val="00167DCE"/>
    <w:rsid w:val="00170544"/>
    <w:rsid w:val="001709DB"/>
    <w:rsid w:val="0017100B"/>
    <w:rsid w:val="00171332"/>
    <w:rsid w:val="001719D6"/>
    <w:rsid w:val="00171EA5"/>
    <w:rsid w:val="00171F68"/>
    <w:rsid w:val="00172927"/>
    <w:rsid w:val="00172CC5"/>
    <w:rsid w:val="001734C7"/>
    <w:rsid w:val="00173534"/>
    <w:rsid w:val="001737BE"/>
    <w:rsid w:val="001737FC"/>
    <w:rsid w:val="00173E0A"/>
    <w:rsid w:val="00174067"/>
    <w:rsid w:val="0017410F"/>
    <w:rsid w:val="001743CE"/>
    <w:rsid w:val="00174B57"/>
    <w:rsid w:val="0017505D"/>
    <w:rsid w:val="00175A87"/>
    <w:rsid w:val="0017633A"/>
    <w:rsid w:val="00177271"/>
    <w:rsid w:val="00177369"/>
    <w:rsid w:val="00177553"/>
    <w:rsid w:val="001775C4"/>
    <w:rsid w:val="0017784E"/>
    <w:rsid w:val="001778DC"/>
    <w:rsid w:val="001779D3"/>
    <w:rsid w:val="00177CD2"/>
    <w:rsid w:val="00177D3D"/>
    <w:rsid w:val="00177ED9"/>
    <w:rsid w:val="00177F1E"/>
    <w:rsid w:val="0018017B"/>
    <w:rsid w:val="00180264"/>
    <w:rsid w:val="00180303"/>
    <w:rsid w:val="001804C1"/>
    <w:rsid w:val="001808B3"/>
    <w:rsid w:val="00180945"/>
    <w:rsid w:val="00180B65"/>
    <w:rsid w:val="00181069"/>
    <w:rsid w:val="0018108B"/>
    <w:rsid w:val="00181102"/>
    <w:rsid w:val="00181357"/>
    <w:rsid w:val="00181D16"/>
    <w:rsid w:val="00182151"/>
    <w:rsid w:val="001823EF"/>
    <w:rsid w:val="00182A33"/>
    <w:rsid w:val="00183222"/>
    <w:rsid w:val="0018351C"/>
    <w:rsid w:val="001835F2"/>
    <w:rsid w:val="001839BA"/>
    <w:rsid w:val="00183FBC"/>
    <w:rsid w:val="001849EE"/>
    <w:rsid w:val="00184E46"/>
    <w:rsid w:val="00184E65"/>
    <w:rsid w:val="00184EF7"/>
    <w:rsid w:val="00184FDE"/>
    <w:rsid w:val="00185225"/>
    <w:rsid w:val="001853BE"/>
    <w:rsid w:val="00185608"/>
    <w:rsid w:val="00185CC8"/>
    <w:rsid w:val="00185D02"/>
    <w:rsid w:val="00185D8F"/>
    <w:rsid w:val="001860A0"/>
    <w:rsid w:val="001860E8"/>
    <w:rsid w:val="00186FE9"/>
    <w:rsid w:val="001873B6"/>
    <w:rsid w:val="00187AF1"/>
    <w:rsid w:val="0019061D"/>
    <w:rsid w:val="001906D5"/>
    <w:rsid w:val="00190755"/>
    <w:rsid w:val="0019081D"/>
    <w:rsid w:val="00190BA6"/>
    <w:rsid w:val="001910DA"/>
    <w:rsid w:val="0019132E"/>
    <w:rsid w:val="001914DA"/>
    <w:rsid w:val="0019227A"/>
    <w:rsid w:val="00192773"/>
    <w:rsid w:val="00192877"/>
    <w:rsid w:val="00193578"/>
    <w:rsid w:val="001936CB"/>
    <w:rsid w:val="00193704"/>
    <w:rsid w:val="00193718"/>
    <w:rsid w:val="00193BE6"/>
    <w:rsid w:val="00193F21"/>
    <w:rsid w:val="00193F8A"/>
    <w:rsid w:val="00194937"/>
    <w:rsid w:val="00194BBB"/>
    <w:rsid w:val="00195649"/>
    <w:rsid w:val="00195650"/>
    <w:rsid w:val="00195A55"/>
    <w:rsid w:val="00195B2F"/>
    <w:rsid w:val="0019603C"/>
    <w:rsid w:val="0019658A"/>
    <w:rsid w:val="00196D85"/>
    <w:rsid w:val="00196F9B"/>
    <w:rsid w:val="00197191"/>
    <w:rsid w:val="0019726D"/>
    <w:rsid w:val="00197578"/>
    <w:rsid w:val="001977C8"/>
    <w:rsid w:val="00197A47"/>
    <w:rsid w:val="00197C7B"/>
    <w:rsid w:val="001A0183"/>
    <w:rsid w:val="001A030F"/>
    <w:rsid w:val="001A0580"/>
    <w:rsid w:val="001A1046"/>
    <w:rsid w:val="001A151F"/>
    <w:rsid w:val="001A161D"/>
    <w:rsid w:val="001A1B88"/>
    <w:rsid w:val="001A1F92"/>
    <w:rsid w:val="001A223A"/>
    <w:rsid w:val="001A2382"/>
    <w:rsid w:val="001A288A"/>
    <w:rsid w:val="001A30A0"/>
    <w:rsid w:val="001A34F0"/>
    <w:rsid w:val="001A3891"/>
    <w:rsid w:val="001A38C1"/>
    <w:rsid w:val="001A3997"/>
    <w:rsid w:val="001A3C46"/>
    <w:rsid w:val="001A434F"/>
    <w:rsid w:val="001A4834"/>
    <w:rsid w:val="001A4997"/>
    <w:rsid w:val="001A4A9C"/>
    <w:rsid w:val="001A5339"/>
    <w:rsid w:val="001A59D0"/>
    <w:rsid w:val="001A5DDA"/>
    <w:rsid w:val="001A5F17"/>
    <w:rsid w:val="001A5F7B"/>
    <w:rsid w:val="001A60AA"/>
    <w:rsid w:val="001A68F4"/>
    <w:rsid w:val="001A6A9D"/>
    <w:rsid w:val="001A6BC4"/>
    <w:rsid w:val="001A6CB0"/>
    <w:rsid w:val="001A7102"/>
    <w:rsid w:val="001B009E"/>
    <w:rsid w:val="001B02A8"/>
    <w:rsid w:val="001B0D9C"/>
    <w:rsid w:val="001B1195"/>
    <w:rsid w:val="001B1509"/>
    <w:rsid w:val="001B1669"/>
    <w:rsid w:val="001B1D9D"/>
    <w:rsid w:val="001B1DBC"/>
    <w:rsid w:val="001B1FB4"/>
    <w:rsid w:val="001B2416"/>
    <w:rsid w:val="001B2AE6"/>
    <w:rsid w:val="001B2FCB"/>
    <w:rsid w:val="001B3294"/>
    <w:rsid w:val="001B3613"/>
    <w:rsid w:val="001B3D7B"/>
    <w:rsid w:val="001B401F"/>
    <w:rsid w:val="001B415E"/>
    <w:rsid w:val="001B4599"/>
    <w:rsid w:val="001B46B4"/>
    <w:rsid w:val="001B48CC"/>
    <w:rsid w:val="001B4FA8"/>
    <w:rsid w:val="001B511A"/>
    <w:rsid w:val="001B51B6"/>
    <w:rsid w:val="001B5216"/>
    <w:rsid w:val="001B55FA"/>
    <w:rsid w:val="001B57B0"/>
    <w:rsid w:val="001B5906"/>
    <w:rsid w:val="001B5965"/>
    <w:rsid w:val="001B5C69"/>
    <w:rsid w:val="001B5D47"/>
    <w:rsid w:val="001B62E8"/>
    <w:rsid w:val="001B6380"/>
    <w:rsid w:val="001B6684"/>
    <w:rsid w:val="001B6CDE"/>
    <w:rsid w:val="001B7077"/>
    <w:rsid w:val="001B7177"/>
    <w:rsid w:val="001B724E"/>
    <w:rsid w:val="001B7353"/>
    <w:rsid w:val="001B7602"/>
    <w:rsid w:val="001B78A2"/>
    <w:rsid w:val="001B7B71"/>
    <w:rsid w:val="001B7CA3"/>
    <w:rsid w:val="001C0161"/>
    <w:rsid w:val="001C022C"/>
    <w:rsid w:val="001C0460"/>
    <w:rsid w:val="001C111C"/>
    <w:rsid w:val="001C14B5"/>
    <w:rsid w:val="001C1560"/>
    <w:rsid w:val="001C16F9"/>
    <w:rsid w:val="001C1982"/>
    <w:rsid w:val="001C1FD1"/>
    <w:rsid w:val="001C272A"/>
    <w:rsid w:val="001C295C"/>
    <w:rsid w:val="001C2AB9"/>
    <w:rsid w:val="001C2DD3"/>
    <w:rsid w:val="001C4A8B"/>
    <w:rsid w:val="001C4B18"/>
    <w:rsid w:val="001C4CF3"/>
    <w:rsid w:val="001C5324"/>
    <w:rsid w:val="001C5F62"/>
    <w:rsid w:val="001C60F5"/>
    <w:rsid w:val="001C61F7"/>
    <w:rsid w:val="001C6466"/>
    <w:rsid w:val="001C6FB6"/>
    <w:rsid w:val="001C709C"/>
    <w:rsid w:val="001C799D"/>
    <w:rsid w:val="001C7CBF"/>
    <w:rsid w:val="001D0B1A"/>
    <w:rsid w:val="001D0BE1"/>
    <w:rsid w:val="001D0DC6"/>
    <w:rsid w:val="001D1842"/>
    <w:rsid w:val="001D1EAA"/>
    <w:rsid w:val="001D20DC"/>
    <w:rsid w:val="001D2882"/>
    <w:rsid w:val="001D2965"/>
    <w:rsid w:val="001D2AA5"/>
    <w:rsid w:val="001D2F51"/>
    <w:rsid w:val="001D30EE"/>
    <w:rsid w:val="001D31D1"/>
    <w:rsid w:val="001D3405"/>
    <w:rsid w:val="001D35BF"/>
    <w:rsid w:val="001D3DCB"/>
    <w:rsid w:val="001D4259"/>
    <w:rsid w:val="001D4786"/>
    <w:rsid w:val="001D48D7"/>
    <w:rsid w:val="001D4CD9"/>
    <w:rsid w:val="001D4FA8"/>
    <w:rsid w:val="001D504E"/>
    <w:rsid w:val="001D547C"/>
    <w:rsid w:val="001D58FE"/>
    <w:rsid w:val="001D598B"/>
    <w:rsid w:val="001D59E5"/>
    <w:rsid w:val="001D5D5A"/>
    <w:rsid w:val="001D6176"/>
    <w:rsid w:val="001D6881"/>
    <w:rsid w:val="001D692A"/>
    <w:rsid w:val="001D6A20"/>
    <w:rsid w:val="001D6BE3"/>
    <w:rsid w:val="001D6F72"/>
    <w:rsid w:val="001D711B"/>
    <w:rsid w:val="001D750E"/>
    <w:rsid w:val="001D7D40"/>
    <w:rsid w:val="001D7F68"/>
    <w:rsid w:val="001E09C3"/>
    <w:rsid w:val="001E0B08"/>
    <w:rsid w:val="001E0B57"/>
    <w:rsid w:val="001E0E99"/>
    <w:rsid w:val="001E10C2"/>
    <w:rsid w:val="001E11CD"/>
    <w:rsid w:val="001E1A4D"/>
    <w:rsid w:val="001E24FA"/>
    <w:rsid w:val="001E3038"/>
    <w:rsid w:val="001E328E"/>
    <w:rsid w:val="001E3486"/>
    <w:rsid w:val="001E35AF"/>
    <w:rsid w:val="001E3708"/>
    <w:rsid w:val="001E3784"/>
    <w:rsid w:val="001E39A0"/>
    <w:rsid w:val="001E41F3"/>
    <w:rsid w:val="001E4AA3"/>
    <w:rsid w:val="001E50E2"/>
    <w:rsid w:val="001E51CA"/>
    <w:rsid w:val="001E58D6"/>
    <w:rsid w:val="001E596B"/>
    <w:rsid w:val="001E6065"/>
    <w:rsid w:val="001E622C"/>
    <w:rsid w:val="001E64FB"/>
    <w:rsid w:val="001E6EAD"/>
    <w:rsid w:val="001E7450"/>
    <w:rsid w:val="001E7D40"/>
    <w:rsid w:val="001E7E8A"/>
    <w:rsid w:val="001F0201"/>
    <w:rsid w:val="001F0CA1"/>
    <w:rsid w:val="001F0F50"/>
    <w:rsid w:val="001F16B8"/>
    <w:rsid w:val="001F1BB2"/>
    <w:rsid w:val="001F1CB4"/>
    <w:rsid w:val="001F2244"/>
    <w:rsid w:val="001F2297"/>
    <w:rsid w:val="001F2538"/>
    <w:rsid w:val="001F2C04"/>
    <w:rsid w:val="001F2CFC"/>
    <w:rsid w:val="001F2DB8"/>
    <w:rsid w:val="001F3BDF"/>
    <w:rsid w:val="001F46A0"/>
    <w:rsid w:val="001F4F2A"/>
    <w:rsid w:val="001F52B1"/>
    <w:rsid w:val="001F54DF"/>
    <w:rsid w:val="001F5586"/>
    <w:rsid w:val="001F5B17"/>
    <w:rsid w:val="001F5C96"/>
    <w:rsid w:val="001F5F6A"/>
    <w:rsid w:val="001F606E"/>
    <w:rsid w:val="001F6117"/>
    <w:rsid w:val="001F7114"/>
    <w:rsid w:val="001F7215"/>
    <w:rsid w:val="001F7837"/>
    <w:rsid w:val="001F7A97"/>
    <w:rsid w:val="001F7F2C"/>
    <w:rsid w:val="002000C3"/>
    <w:rsid w:val="00200190"/>
    <w:rsid w:val="00200340"/>
    <w:rsid w:val="002008C5"/>
    <w:rsid w:val="00200DA2"/>
    <w:rsid w:val="00200E87"/>
    <w:rsid w:val="002010AE"/>
    <w:rsid w:val="002010B6"/>
    <w:rsid w:val="002010F1"/>
    <w:rsid w:val="0020116F"/>
    <w:rsid w:val="00201209"/>
    <w:rsid w:val="0020138F"/>
    <w:rsid w:val="00201647"/>
    <w:rsid w:val="002018A6"/>
    <w:rsid w:val="00202027"/>
    <w:rsid w:val="002023A8"/>
    <w:rsid w:val="002023FE"/>
    <w:rsid w:val="002027E7"/>
    <w:rsid w:val="00202AA4"/>
    <w:rsid w:val="00202AED"/>
    <w:rsid w:val="00202CB3"/>
    <w:rsid w:val="00202F05"/>
    <w:rsid w:val="00203985"/>
    <w:rsid w:val="00203EA5"/>
    <w:rsid w:val="00204051"/>
    <w:rsid w:val="002042A1"/>
    <w:rsid w:val="00204682"/>
    <w:rsid w:val="0020485A"/>
    <w:rsid w:val="00204AE1"/>
    <w:rsid w:val="0020587A"/>
    <w:rsid w:val="002059A1"/>
    <w:rsid w:val="00205B9C"/>
    <w:rsid w:val="00205CC4"/>
    <w:rsid w:val="00205CD9"/>
    <w:rsid w:val="00205FE2"/>
    <w:rsid w:val="00206268"/>
    <w:rsid w:val="002062AE"/>
    <w:rsid w:val="00206464"/>
    <w:rsid w:val="002066C3"/>
    <w:rsid w:val="0020689B"/>
    <w:rsid w:val="00206B76"/>
    <w:rsid w:val="00206BA6"/>
    <w:rsid w:val="00207048"/>
    <w:rsid w:val="0020705D"/>
    <w:rsid w:val="002074EF"/>
    <w:rsid w:val="00207793"/>
    <w:rsid w:val="002107B2"/>
    <w:rsid w:val="002111DA"/>
    <w:rsid w:val="0021160E"/>
    <w:rsid w:val="0021172A"/>
    <w:rsid w:val="00212651"/>
    <w:rsid w:val="002127E2"/>
    <w:rsid w:val="00213447"/>
    <w:rsid w:val="00213DA3"/>
    <w:rsid w:val="00214281"/>
    <w:rsid w:val="002146CA"/>
    <w:rsid w:val="00214991"/>
    <w:rsid w:val="00214CE7"/>
    <w:rsid w:val="002153FB"/>
    <w:rsid w:val="00215F43"/>
    <w:rsid w:val="002167F0"/>
    <w:rsid w:val="00216BBA"/>
    <w:rsid w:val="0021752D"/>
    <w:rsid w:val="00217C36"/>
    <w:rsid w:val="0022088C"/>
    <w:rsid w:val="00220898"/>
    <w:rsid w:val="002209FC"/>
    <w:rsid w:val="002214AD"/>
    <w:rsid w:val="00221539"/>
    <w:rsid w:val="002217DB"/>
    <w:rsid w:val="0022182B"/>
    <w:rsid w:val="00221BA1"/>
    <w:rsid w:val="00221E45"/>
    <w:rsid w:val="00222449"/>
    <w:rsid w:val="0022278B"/>
    <w:rsid w:val="00223971"/>
    <w:rsid w:val="00223B76"/>
    <w:rsid w:val="0022418F"/>
    <w:rsid w:val="00224841"/>
    <w:rsid w:val="0022499C"/>
    <w:rsid w:val="00224B6C"/>
    <w:rsid w:val="002255C5"/>
    <w:rsid w:val="00225696"/>
    <w:rsid w:val="00225BF4"/>
    <w:rsid w:val="002261DC"/>
    <w:rsid w:val="002263AA"/>
    <w:rsid w:val="00226AF5"/>
    <w:rsid w:val="0022702C"/>
    <w:rsid w:val="002277A5"/>
    <w:rsid w:val="00227C06"/>
    <w:rsid w:val="00227C47"/>
    <w:rsid w:val="00227D74"/>
    <w:rsid w:val="00230EAA"/>
    <w:rsid w:val="00230F02"/>
    <w:rsid w:val="0023115D"/>
    <w:rsid w:val="002313BF"/>
    <w:rsid w:val="00231A50"/>
    <w:rsid w:val="00231C86"/>
    <w:rsid w:val="00231E54"/>
    <w:rsid w:val="00231F88"/>
    <w:rsid w:val="00232132"/>
    <w:rsid w:val="002321E8"/>
    <w:rsid w:val="002322F7"/>
    <w:rsid w:val="002323C1"/>
    <w:rsid w:val="002329E0"/>
    <w:rsid w:val="00232CC3"/>
    <w:rsid w:val="00232D63"/>
    <w:rsid w:val="00232E93"/>
    <w:rsid w:val="0023360F"/>
    <w:rsid w:val="00233957"/>
    <w:rsid w:val="00234334"/>
    <w:rsid w:val="00234633"/>
    <w:rsid w:val="00234668"/>
    <w:rsid w:val="00234E1D"/>
    <w:rsid w:val="00234F69"/>
    <w:rsid w:val="00235251"/>
    <w:rsid w:val="00235505"/>
    <w:rsid w:val="002358FD"/>
    <w:rsid w:val="00235B4C"/>
    <w:rsid w:val="00235D61"/>
    <w:rsid w:val="00236580"/>
    <w:rsid w:val="0023663A"/>
    <w:rsid w:val="00236705"/>
    <w:rsid w:val="00236774"/>
    <w:rsid w:val="0023683D"/>
    <w:rsid w:val="00236A46"/>
    <w:rsid w:val="00236C27"/>
    <w:rsid w:val="00236D82"/>
    <w:rsid w:val="002376A3"/>
    <w:rsid w:val="002378CF"/>
    <w:rsid w:val="002379A1"/>
    <w:rsid w:val="002404BE"/>
    <w:rsid w:val="00240579"/>
    <w:rsid w:val="00240979"/>
    <w:rsid w:val="00240BB6"/>
    <w:rsid w:val="002418C8"/>
    <w:rsid w:val="002419AC"/>
    <w:rsid w:val="00241AD4"/>
    <w:rsid w:val="00241CDF"/>
    <w:rsid w:val="00241DE9"/>
    <w:rsid w:val="0024209F"/>
    <w:rsid w:val="002422D4"/>
    <w:rsid w:val="0024335F"/>
    <w:rsid w:val="00243778"/>
    <w:rsid w:val="002437D5"/>
    <w:rsid w:val="00243BC1"/>
    <w:rsid w:val="00244332"/>
    <w:rsid w:val="00244747"/>
    <w:rsid w:val="00244F43"/>
    <w:rsid w:val="002452A5"/>
    <w:rsid w:val="00245B23"/>
    <w:rsid w:val="00245CB4"/>
    <w:rsid w:val="00246509"/>
    <w:rsid w:val="00246DE8"/>
    <w:rsid w:val="0024701F"/>
    <w:rsid w:val="0024711C"/>
    <w:rsid w:val="002471D6"/>
    <w:rsid w:val="0025022A"/>
    <w:rsid w:val="00250854"/>
    <w:rsid w:val="0025086E"/>
    <w:rsid w:val="00250B37"/>
    <w:rsid w:val="00250C87"/>
    <w:rsid w:val="00250F81"/>
    <w:rsid w:val="002516F5"/>
    <w:rsid w:val="00251BD1"/>
    <w:rsid w:val="00252180"/>
    <w:rsid w:val="0025228F"/>
    <w:rsid w:val="002523D3"/>
    <w:rsid w:val="0025269E"/>
    <w:rsid w:val="00252ECE"/>
    <w:rsid w:val="002530BB"/>
    <w:rsid w:val="002530BE"/>
    <w:rsid w:val="0025412D"/>
    <w:rsid w:val="00255A70"/>
    <w:rsid w:val="00255A7E"/>
    <w:rsid w:val="00255E61"/>
    <w:rsid w:val="002563A6"/>
    <w:rsid w:val="00256518"/>
    <w:rsid w:val="00257195"/>
    <w:rsid w:val="00257199"/>
    <w:rsid w:val="0025780E"/>
    <w:rsid w:val="002578D8"/>
    <w:rsid w:val="00257EF3"/>
    <w:rsid w:val="00260921"/>
    <w:rsid w:val="00260A75"/>
    <w:rsid w:val="00260B83"/>
    <w:rsid w:val="00260D96"/>
    <w:rsid w:val="00260EBC"/>
    <w:rsid w:val="00260F2C"/>
    <w:rsid w:val="00261189"/>
    <w:rsid w:val="002613A5"/>
    <w:rsid w:val="00261EA2"/>
    <w:rsid w:val="002624B0"/>
    <w:rsid w:val="002625D8"/>
    <w:rsid w:val="00262756"/>
    <w:rsid w:val="00262C4D"/>
    <w:rsid w:val="00262CDD"/>
    <w:rsid w:val="00262D97"/>
    <w:rsid w:val="00262E60"/>
    <w:rsid w:val="002632C8"/>
    <w:rsid w:val="002633EB"/>
    <w:rsid w:val="00263671"/>
    <w:rsid w:val="002636C3"/>
    <w:rsid w:val="00263834"/>
    <w:rsid w:val="00263B8B"/>
    <w:rsid w:val="00263BCB"/>
    <w:rsid w:val="00264312"/>
    <w:rsid w:val="00264790"/>
    <w:rsid w:val="00264942"/>
    <w:rsid w:val="00264E7C"/>
    <w:rsid w:val="0026564C"/>
    <w:rsid w:val="00265D04"/>
    <w:rsid w:val="0026665E"/>
    <w:rsid w:val="00266759"/>
    <w:rsid w:val="002668CE"/>
    <w:rsid w:val="00266C99"/>
    <w:rsid w:val="0026709C"/>
    <w:rsid w:val="0026753E"/>
    <w:rsid w:val="00267881"/>
    <w:rsid w:val="0027008B"/>
    <w:rsid w:val="00270339"/>
    <w:rsid w:val="0027034A"/>
    <w:rsid w:val="00270604"/>
    <w:rsid w:val="00270A1A"/>
    <w:rsid w:val="00270B57"/>
    <w:rsid w:val="00270FEE"/>
    <w:rsid w:val="002710D8"/>
    <w:rsid w:val="00271369"/>
    <w:rsid w:val="00271812"/>
    <w:rsid w:val="002723F2"/>
    <w:rsid w:val="00272472"/>
    <w:rsid w:val="0027256D"/>
    <w:rsid w:val="0027279B"/>
    <w:rsid w:val="00272958"/>
    <w:rsid w:val="0027346E"/>
    <w:rsid w:val="00273821"/>
    <w:rsid w:val="00273FC1"/>
    <w:rsid w:val="00274E67"/>
    <w:rsid w:val="00274F68"/>
    <w:rsid w:val="002752EB"/>
    <w:rsid w:val="0027552A"/>
    <w:rsid w:val="00275B42"/>
    <w:rsid w:val="00275D12"/>
    <w:rsid w:val="00275F19"/>
    <w:rsid w:val="002764A3"/>
    <w:rsid w:val="0027655D"/>
    <w:rsid w:val="002767DA"/>
    <w:rsid w:val="00276B07"/>
    <w:rsid w:val="00276B4C"/>
    <w:rsid w:val="00276CD2"/>
    <w:rsid w:val="00276F57"/>
    <w:rsid w:val="00277438"/>
    <w:rsid w:val="00277765"/>
    <w:rsid w:val="00277A1E"/>
    <w:rsid w:val="00277E7C"/>
    <w:rsid w:val="00280315"/>
    <w:rsid w:val="002805B7"/>
    <w:rsid w:val="0028062F"/>
    <w:rsid w:val="00280685"/>
    <w:rsid w:val="002808AD"/>
    <w:rsid w:val="00280A14"/>
    <w:rsid w:val="00280D8B"/>
    <w:rsid w:val="00280FEC"/>
    <w:rsid w:val="002812D2"/>
    <w:rsid w:val="002814C9"/>
    <w:rsid w:val="00281A6B"/>
    <w:rsid w:val="00281A90"/>
    <w:rsid w:val="00281DB3"/>
    <w:rsid w:val="00281EB0"/>
    <w:rsid w:val="0028202A"/>
    <w:rsid w:val="002822AF"/>
    <w:rsid w:val="002825A7"/>
    <w:rsid w:val="00282887"/>
    <w:rsid w:val="002828C0"/>
    <w:rsid w:val="00282E89"/>
    <w:rsid w:val="002831F8"/>
    <w:rsid w:val="0028398D"/>
    <w:rsid w:val="002841B1"/>
    <w:rsid w:val="002842BA"/>
    <w:rsid w:val="002843C0"/>
    <w:rsid w:val="0028456D"/>
    <w:rsid w:val="00285153"/>
    <w:rsid w:val="002855DB"/>
    <w:rsid w:val="00285749"/>
    <w:rsid w:val="00285902"/>
    <w:rsid w:val="00286134"/>
    <w:rsid w:val="0028675B"/>
    <w:rsid w:val="00287AA5"/>
    <w:rsid w:val="00287D7C"/>
    <w:rsid w:val="002909A4"/>
    <w:rsid w:val="00290EDD"/>
    <w:rsid w:val="00290FFE"/>
    <w:rsid w:val="002912D8"/>
    <w:rsid w:val="00291AA8"/>
    <w:rsid w:val="00292442"/>
    <w:rsid w:val="002927BC"/>
    <w:rsid w:val="002928C7"/>
    <w:rsid w:val="00292D6B"/>
    <w:rsid w:val="00292DD4"/>
    <w:rsid w:val="00292EAA"/>
    <w:rsid w:val="00292F79"/>
    <w:rsid w:val="002934AE"/>
    <w:rsid w:val="00293D64"/>
    <w:rsid w:val="00293D85"/>
    <w:rsid w:val="002942FD"/>
    <w:rsid w:val="00294D87"/>
    <w:rsid w:val="0029516B"/>
    <w:rsid w:val="002952E2"/>
    <w:rsid w:val="00295352"/>
    <w:rsid w:val="0029573B"/>
    <w:rsid w:val="002959FF"/>
    <w:rsid w:val="00295C05"/>
    <w:rsid w:val="00295D94"/>
    <w:rsid w:val="002962CA"/>
    <w:rsid w:val="002968A1"/>
    <w:rsid w:val="002969B1"/>
    <w:rsid w:val="002975A1"/>
    <w:rsid w:val="002975F4"/>
    <w:rsid w:val="002978F1"/>
    <w:rsid w:val="00297933"/>
    <w:rsid w:val="002A029E"/>
    <w:rsid w:val="002A02C8"/>
    <w:rsid w:val="002A0581"/>
    <w:rsid w:val="002A0740"/>
    <w:rsid w:val="002A0D05"/>
    <w:rsid w:val="002A14A4"/>
    <w:rsid w:val="002A14B3"/>
    <w:rsid w:val="002A1724"/>
    <w:rsid w:val="002A202C"/>
    <w:rsid w:val="002A21B9"/>
    <w:rsid w:val="002A296F"/>
    <w:rsid w:val="002A2FB3"/>
    <w:rsid w:val="002A3934"/>
    <w:rsid w:val="002A4737"/>
    <w:rsid w:val="002A4AAD"/>
    <w:rsid w:val="002A4AE7"/>
    <w:rsid w:val="002A4B48"/>
    <w:rsid w:val="002A54E2"/>
    <w:rsid w:val="002A59CE"/>
    <w:rsid w:val="002A61EB"/>
    <w:rsid w:val="002A622D"/>
    <w:rsid w:val="002A6A18"/>
    <w:rsid w:val="002A6BFA"/>
    <w:rsid w:val="002A6F05"/>
    <w:rsid w:val="002A6FBE"/>
    <w:rsid w:val="002A7229"/>
    <w:rsid w:val="002A776B"/>
    <w:rsid w:val="002B00E5"/>
    <w:rsid w:val="002B127D"/>
    <w:rsid w:val="002B12D3"/>
    <w:rsid w:val="002B17D0"/>
    <w:rsid w:val="002B1A3D"/>
    <w:rsid w:val="002B1C9E"/>
    <w:rsid w:val="002B1E85"/>
    <w:rsid w:val="002B2A11"/>
    <w:rsid w:val="002B2F58"/>
    <w:rsid w:val="002B3FB8"/>
    <w:rsid w:val="002B47C8"/>
    <w:rsid w:val="002B4A9F"/>
    <w:rsid w:val="002B4F0C"/>
    <w:rsid w:val="002B565A"/>
    <w:rsid w:val="002B5909"/>
    <w:rsid w:val="002B59FE"/>
    <w:rsid w:val="002B5FD4"/>
    <w:rsid w:val="002B61F0"/>
    <w:rsid w:val="002B689A"/>
    <w:rsid w:val="002B6A0C"/>
    <w:rsid w:val="002B6DB9"/>
    <w:rsid w:val="002B6FC6"/>
    <w:rsid w:val="002B7766"/>
    <w:rsid w:val="002B7860"/>
    <w:rsid w:val="002B7CE8"/>
    <w:rsid w:val="002C0977"/>
    <w:rsid w:val="002C0A7B"/>
    <w:rsid w:val="002C0BF8"/>
    <w:rsid w:val="002C12C1"/>
    <w:rsid w:val="002C1604"/>
    <w:rsid w:val="002C1B9F"/>
    <w:rsid w:val="002C1DA6"/>
    <w:rsid w:val="002C2350"/>
    <w:rsid w:val="002C24E5"/>
    <w:rsid w:val="002C28CD"/>
    <w:rsid w:val="002C29DE"/>
    <w:rsid w:val="002C2ABA"/>
    <w:rsid w:val="002C2B96"/>
    <w:rsid w:val="002C2CBB"/>
    <w:rsid w:val="002C339B"/>
    <w:rsid w:val="002C33B8"/>
    <w:rsid w:val="002C3529"/>
    <w:rsid w:val="002C3F9C"/>
    <w:rsid w:val="002C3FB2"/>
    <w:rsid w:val="002C4327"/>
    <w:rsid w:val="002C4806"/>
    <w:rsid w:val="002C4BB7"/>
    <w:rsid w:val="002C5174"/>
    <w:rsid w:val="002C5257"/>
    <w:rsid w:val="002C52B5"/>
    <w:rsid w:val="002C5657"/>
    <w:rsid w:val="002C5758"/>
    <w:rsid w:val="002C5ADB"/>
    <w:rsid w:val="002C5B9D"/>
    <w:rsid w:val="002C5BCD"/>
    <w:rsid w:val="002C5C51"/>
    <w:rsid w:val="002C5D6E"/>
    <w:rsid w:val="002C63B6"/>
    <w:rsid w:val="002C6731"/>
    <w:rsid w:val="002C67EC"/>
    <w:rsid w:val="002C6849"/>
    <w:rsid w:val="002C6971"/>
    <w:rsid w:val="002C6A4B"/>
    <w:rsid w:val="002C6E3E"/>
    <w:rsid w:val="002C7172"/>
    <w:rsid w:val="002C7216"/>
    <w:rsid w:val="002C73CF"/>
    <w:rsid w:val="002C74FC"/>
    <w:rsid w:val="002C785A"/>
    <w:rsid w:val="002C7A10"/>
    <w:rsid w:val="002C7B02"/>
    <w:rsid w:val="002D05AC"/>
    <w:rsid w:val="002D0D3A"/>
    <w:rsid w:val="002D120A"/>
    <w:rsid w:val="002D1AE5"/>
    <w:rsid w:val="002D1D19"/>
    <w:rsid w:val="002D2335"/>
    <w:rsid w:val="002D2931"/>
    <w:rsid w:val="002D32AD"/>
    <w:rsid w:val="002D3338"/>
    <w:rsid w:val="002D3393"/>
    <w:rsid w:val="002D3445"/>
    <w:rsid w:val="002D3537"/>
    <w:rsid w:val="002D365A"/>
    <w:rsid w:val="002D3F6E"/>
    <w:rsid w:val="002D4229"/>
    <w:rsid w:val="002D4826"/>
    <w:rsid w:val="002D4B06"/>
    <w:rsid w:val="002D4DCF"/>
    <w:rsid w:val="002D5012"/>
    <w:rsid w:val="002D5016"/>
    <w:rsid w:val="002D5094"/>
    <w:rsid w:val="002D53EF"/>
    <w:rsid w:val="002D57AF"/>
    <w:rsid w:val="002D59CD"/>
    <w:rsid w:val="002D5ABB"/>
    <w:rsid w:val="002D5FFE"/>
    <w:rsid w:val="002D643D"/>
    <w:rsid w:val="002D71D1"/>
    <w:rsid w:val="002D721E"/>
    <w:rsid w:val="002D7C01"/>
    <w:rsid w:val="002D7DF0"/>
    <w:rsid w:val="002E05FF"/>
    <w:rsid w:val="002E068A"/>
    <w:rsid w:val="002E0A7C"/>
    <w:rsid w:val="002E0E6D"/>
    <w:rsid w:val="002E13F2"/>
    <w:rsid w:val="002E16EB"/>
    <w:rsid w:val="002E1AD8"/>
    <w:rsid w:val="002E2184"/>
    <w:rsid w:val="002E233C"/>
    <w:rsid w:val="002E28D9"/>
    <w:rsid w:val="002E2E5D"/>
    <w:rsid w:val="002E3008"/>
    <w:rsid w:val="002E3B55"/>
    <w:rsid w:val="002E3EF6"/>
    <w:rsid w:val="002E4216"/>
    <w:rsid w:val="002E4C5F"/>
    <w:rsid w:val="002E4DA5"/>
    <w:rsid w:val="002E5138"/>
    <w:rsid w:val="002E520C"/>
    <w:rsid w:val="002E5490"/>
    <w:rsid w:val="002E5779"/>
    <w:rsid w:val="002E5A45"/>
    <w:rsid w:val="002E5D43"/>
    <w:rsid w:val="002E5E1A"/>
    <w:rsid w:val="002E5E7D"/>
    <w:rsid w:val="002E6608"/>
    <w:rsid w:val="002E6C58"/>
    <w:rsid w:val="002E70FB"/>
    <w:rsid w:val="002E74B9"/>
    <w:rsid w:val="002F03BC"/>
    <w:rsid w:val="002F051E"/>
    <w:rsid w:val="002F0E45"/>
    <w:rsid w:val="002F1520"/>
    <w:rsid w:val="002F180F"/>
    <w:rsid w:val="002F1E63"/>
    <w:rsid w:val="002F2216"/>
    <w:rsid w:val="002F2743"/>
    <w:rsid w:val="002F2D94"/>
    <w:rsid w:val="002F2EEF"/>
    <w:rsid w:val="002F2EF5"/>
    <w:rsid w:val="002F356A"/>
    <w:rsid w:val="002F35D9"/>
    <w:rsid w:val="002F415C"/>
    <w:rsid w:val="002F4309"/>
    <w:rsid w:val="002F4657"/>
    <w:rsid w:val="002F50BF"/>
    <w:rsid w:val="002F55B2"/>
    <w:rsid w:val="002F61E1"/>
    <w:rsid w:val="002F628C"/>
    <w:rsid w:val="002F6291"/>
    <w:rsid w:val="002F643A"/>
    <w:rsid w:val="002F672B"/>
    <w:rsid w:val="002F6900"/>
    <w:rsid w:val="002F6B54"/>
    <w:rsid w:val="002F748C"/>
    <w:rsid w:val="002F7626"/>
    <w:rsid w:val="002F7735"/>
    <w:rsid w:val="002F7A88"/>
    <w:rsid w:val="002F7BBB"/>
    <w:rsid w:val="002F7D07"/>
    <w:rsid w:val="003001D0"/>
    <w:rsid w:val="0030023B"/>
    <w:rsid w:val="003006C7"/>
    <w:rsid w:val="00300B61"/>
    <w:rsid w:val="00300F8E"/>
    <w:rsid w:val="00301686"/>
    <w:rsid w:val="00301E70"/>
    <w:rsid w:val="00301F24"/>
    <w:rsid w:val="00301FDF"/>
    <w:rsid w:val="00301FFD"/>
    <w:rsid w:val="00302459"/>
    <w:rsid w:val="003028B2"/>
    <w:rsid w:val="00303421"/>
    <w:rsid w:val="003035FD"/>
    <w:rsid w:val="0030364F"/>
    <w:rsid w:val="00303771"/>
    <w:rsid w:val="00303B9C"/>
    <w:rsid w:val="00303D67"/>
    <w:rsid w:val="00303DCF"/>
    <w:rsid w:val="00303FB4"/>
    <w:rsid w:val="003045A8"/>
    <w:rsid w:val="003049FA"/>
    <w:rsid w:val="003050A2"/>
    <w:rsid w:val="00305167"/>
    <w:rsid w:val="003055BA"/>
    <w:rsid w:val="00305706"/>
    <w:rsid w:val="00305BD4"/>
    <w:rsid w:val="00305EE5"/>
    <w:rsid w:val="00305F90"/>
    <w:rsid w:val="00306104"/>
    <w:rsid w:val="0030614B"/>
    <w:rsid w:val="003063A1"/>
    <w:rsid w:val="0030696B"/>
    <w:rsid w:val="0030783D"/>
    <w:rsid w:val="003079D9"/>
    <w:rsid w:val="003101B3"/>
    <w:rsid w:val="0031034F"/>
    <w:rsid w:val="0031038B"/>
    <w:rsid w:val="00310AAF"/>
    <w:rsid w:val="00310C5D"/>
    <w:rsid w:val="00310F20"/>
    <w:rsid w:val="0031125F"/>
    <w:rsid w:val="0031179C"/>
    <w:rsid w:val="00312094"/>
    <w:rsid w:val="0031233A"/>
    <w:rsid w:val="00312856"/>
    <w:rsid w:val="00313973"/>
    <w:rsid w:val="00314199"/>
    <w:rsid w:val="00314321"/>
    <w:rsid w:val="00314353"/>
    <w:rsid w:val="00314529"/>
    <w:rsid w:val="003146FD"/>
    <w:rsid w:val="003148C7"/>
    <w:rsid w:val="00314AF7"/>
    <w:rsid w:val="00314EAC"/>
    <w:rsid w:val="0031506E"/>
    <w:rsid w:val="0031543D"/>
    <w:rsid w:val="00315F2F"/>
    <w:rsid w:val="0031613A"/>
    <w:rsid w:val="00316A01"/>
    <w:rsid w:val="00316D12"/>
    <w:rsid w:val="00316D4A"/>
    <w:rsid w:val="00316EFF"/>
    <w:rsid w:val="00316FEF"/>
    <w:rsid w:val="00317088"/>
    <w:rsid w:val="0031773A"/>
    <w:rsid w:val="003177B2"/>
    <w:rsid w:val="00317F9B"/>
    <w:rsid w:val="00320428"/>
    <w:rsid w:val="003205DA"/>
    <w:rsid w:val="00320A09"/>
    <w:rsid w:val="00320E15"/>
    <w:rsid w:val="00321286"/>
    <w:rsid w:val="0032143F"/>
    <w:rsid w:val="003223F2"/>
    <w:rsid w:val="00322BF9"/>
    <w:rsid w:val="00322E85"/>
    <w:rsid w:val="00322EDF"/>
    <w:rsid w:val="00322EFF"/>
    <w:rsid w:val="00323165"/>
    <w:rsid w:val="0032320C"/>
    <w:rsid w:val="00323DC2"/>
    <w:rsid w:val="00323FD4"/>
    <w:rsid w:val="003243DF"/>
    <w:rsid w:val="0032444A"/>
    <w:rsid w:val="003247E4"/>
    <w:rsid w:val="00324E7A"/>
    <w:rsid w:val="00325707"/>
    <w:rsid w:val="00325765"/>
    <w:rsid w:val="00325769"/>
    <w:rsid w:val="003258EA"/>
    <w:rsid w:val="00325B85"/>
    <w:rsid w:val="00326166"/>
    <w:rsid w:val="00326B5A"/>
    <w:rsid w:val="00326C1A"/>
    <w:rsid w:val="00326F56"/>
    <w:rsid w:val="00326F9C"/>
    <w:rsid w:val="00327565"/>
    <w:rsid w:val="00327773"/>
    <w:rsid w:val="003277F1"/>
    <w:rsid w:val="00327C4D"/>
    <w:rsid w:val="00327C80"/>
    <w:rsid w:val="00327DAE"/>
    <w:rsid w:val="00330CA6"/>
    <w:rsid w:val="0033143D"/>
    <w:rsid w:val="003314EC"/>
    <w:rsid w:val="00331D74"/>
    <w:rsid w:val="00332476"/>
    <w:rsid w:val="00332B0C"/>
    <w:rsid w:val="00333041"/>
    <w:rsid w:val="00333B90"/>
    <w:rsid w:val="00333FA5"/>
    <w:rsid w:val="00333FF3"/>
    <w:rsid w:val="0033429E"/>
    <w:rsid w:val="003346A7"/>
    <w:rsid w:val="00334763"/>
    <w:rsid w:val="00334B20"/>
    <w:rsid w:val="00334BBB"/>
    <w:rsid w:val="00334C77"/>
    <w:rsid w:val="00334DA6"/>
    <w:rsid w:val="003352D8"/>
    <w:rsid w:val="00335806"/>
    <w:rsid w:val="0033596E"/>
    <w:rsid w:val="00335C25"/>
    <w:rsid w:val="003363E3"/>
    <w:rsid w:val="00336954"/>
    <w:rsid w:val="00337069"/>
    <w:rsid w:val="003371C6"/>
    <w:rsid w:val="00337DAE"/>
    <w:rsid w:val="00337E1D"/>
    <w:rsid w:val="00340FC5"/>
    <w:rsid w:val="00340FFF"/>
    <w:rsid w:val="00341115"/>
    <w:rsid w:val="0034132A"/>
    <w:rsid w:val="003414D6"/>
    <w:rsid w:val="003418A9"/>
    <w:rsid w:val="00341B07"/>
    <w:rsid w:val="00341F25"/>
    <w:rsid w:val="00342172"/>
    <w:rsid w:val="003421AB"/>
    <w:rsid w:val="0034237C"/>
    <w:rsid w:val="003425E0"/>
    <w:rsid w:val="00342A3B"/>
    <w:rsid w:val="003436A3"/>
    <w:rsid w:val="00343833"/>
    <w:rsid w:val="0034395A"/>
    <w:rsid w:val="00343EA8"/>
    <w:rsid w:val="003448E3"/>
    <w:rsid w:val="00344DB5"/>
    <w:rsid w:val="00344DE9"/>
    <w:rsid w:val="00344E1B"/>
    <w:rsid w:val="003452B6"/>
    <w:rsid w:val="00345437"/>
    <w:rsid w:val="00346E4A"/>
    <w:rsid w:val="00347157"/>
    <w:rsid w:val="00347361"/>
    <w:rsid w:val="00347443"/>
    <w:rsid w:val="00347AB7"/>
    <w:rsid w:val="00347CD3"/>
    <w:rsid w:val="0035052F"/>
    <w:rsid w:val="00350876"/>
    <w:rsid w:val="00351034"/>
    <w:rsid w:val="003510A9"/>
    <w:rsid w:val="003511D3"/>
    <w:rsid w:val="003514BB"/>
    <w:rsid w:val="00351506"/>
    <w:rsid w:val="00351711"/>
    <w:rsid w:val="003519F6"/>
    <w:rsid w:val="00351B7B"/>
    <w:rsid w:val="00351BCD"/>
    <w:rsid w:val="003520D4"/>
    <w:rsid w:val="00352532"/>
    <w:rsid w:val="00352A6B"/>
    <w:rsid w:val="00352F61"/>
    <w:rsid w:val="0035303C"/>
    <w:rsid w:val="00353540"/>
    <w:rsid w:val="0035378A"/>
    <w:rsid w:val="00353A10"/>
    <w:rsid w:val="00353E98"/>
    <w:rsid w:val="00353E9D"/>
    <w:rsid w:val="00354088"/>
    <w:rsid w:val="00354173"/>
    <w:rsid w:val="0035453B"/>
    <w:rsid w:val="003545C1"/>
    <w:rsid w:val="003545CB"/>
    <w:rsid w:val="00354E4D"/>
    <w:rsid w:val="00354FFB"/>
    <w:rsid w:val="00355361"/>
    <w:rsid w:val="00355891"/>
    <w:rsid w:val="00355BD6"/>
    <w:rsid w:val="00355BD9"/>
    <w:rsid w:val="00355E3A"/>
    <w:rsid w:val="00355E72"/>
    <w:rsid w:val="00355EE5"/>
    <w:rsid w:val="003561A9"/>
    <w:rsid w:val="00356AA1"/>
    <w:rsid w:val="00356B36"/>
    <w:rsid w:val="0035710B"/>
    <w:rsid w:val="0035741E"/>
    <w:rsid w:val="00357562"/>
    <w:rsid w:val="003575C2"/>
    <w:rsid w:val="00357A1A"/>
    <w:rsid w:val="003602BF"/>
    <w:rsid w:val="003603CE"/>
    <w:rsid w:val="00360667"/>
    <w:rsid w:val="003606DF"/>
    <w:rsid w:val="00360E8D"/>
    <w:rsid w:val="0036105A"/>
    <w:rsid w:val="003615EB"/>
    <w:rsid w:val="003616A4"/>
    <w:rsid w:val="00361987"/>
    <w:rsid w:val="00361BFC"/>
    <w:rsid w:val="00361D36"/>
    <w:rsid w:val="003621A3"/>
    <w:rsid w:val="0036284D"/>
    <w:rsid w:val="003629E4"/>
    <w:rsid w:val="003643D7"/>
    <w:rsid w:val="00364CB9"/>
    <w:rsid w:val="00364CCB"/>
    <w:rsid w:val="00365056"/>
    <w:rsid w:val="003657B4"/>
    <w:rsid w:val="00365D2A"/>
    <w:rsid w:val="00365FEC"/>
    <w:rsid w:val="00366327"/>
    <w:rsid w:val="00366930"/>
    <w:rsid w:val="00366FA1"/>
    <w:rsid w:val="00367360"/>
    <w:rsid w:val="0036743A"/>
    <w:rsid w:val="00367614"/>
    <w:rsid w:val="00367757"/>
    <w:rsid w:val="0037004C"/>
    <w:rsid w:val="003703CB"/>
    <w:rsid w:val="00370A68"/>
    <w:rsid w:val="00370A84"/>
    <w:rsid w:val="00370BC1"/>
    <w:rsid w:val="00370D3D"/>
    <w:rsid w:val="0037119B"/>
    <w:rsid w:val="003716D6"/>
    <w:rsid w:val="0037199D"/>
    <w:rsid w:val="00371EED"/>
    <w:rsid w:val="00372249"/>
    <w:rsid w:val="00372319"/>
    <w:rsid w:val="00372A7D"/>
    <w:rsid w:val="00372B64"/>
    <w:rsid w:val="00373866"/>
    <w:rsid w:val="00373893"/>
    <w:rsid w:val="00373E10"/>
    <w:rsid w:val="0037427C"/>
    <w:rsid w:val="0037491A"/>
    <w:rsid w:val="00374AFD"/>
    <w:rsid w:val="00374C90"/>
    <w:rsid w:val="00375AED"/>
    <w:rsid w:val="00376BBF"/>
    <w:rsid w:val="00376D9C"/>
    <w:rsid w:val="00377591"/>
    <w:rsid w:val="00380E18"/>
    <w:rsid w:val="00380EBB"/>
    <w:rsid w:val="003819DC"/>
    <w:rsid w:val="00381C0D"/>
    <w:rsid w:val="00381F6C"/>
    <w:rsid w:val="003825E8"/>
    <w:rsid w:val="00382646"/>
    <w:rsid w:val="003827AC"/>
    <w:rsid w:val="00382997"/>
    <w:rsid w:val="00382AA1"/>
    <w:rsid w:val="00382B41"/>
    <w:rsid w:val="00383004"/>
    <w:rsid w:val="00383875"/>
    <w:rsid w:val="003838D9"/>
    <w:rsid w:val="00384193"/>
    <w:rsid w:val="003845A9"/>
    <w:rsid w:val="00384972"/>
    <w:rsid w:val="00384BEA"/>
    <w:rsid w:val="00384C3E"/>
    <w:rsid w:val="00384EED"/>
    <w:rsid w:val="00384FA2"/>
    <w:rsid w:val="0038545E"/>
    <w:rsid w:val="003854A9"/>
    <w:rsid w:val="00386207"/>
    <w:rsid w:val="003862C3"/>
    <w:rsid w:val="00387288"/>
    <w:rsid w:val="00387293"/>
    <w:rsid w:val="00387985"/>
    <w:rsid w:val="00390777"/>
    <w:rsid w:val="00390AB9"/>
    <w:rsid w:val="00390C01"/>
    <w:rsid w:val="00390DCA"/>
    <w:rsid w:val="00390EDA"/>
    <w:rsid w:val="0039174F"/>
    <w:rsid w:val="00391BE3"/>
    <w:rsid w:val="00392027"/>
    <w:rsid w:val="003923AD"/>
    <w:rsid w:val="003925C8"/>
    <w:rsid w:val="003928DD"/>
    <w:rsid w:val="003929EE"/>
    <w:rsid w:val="00392E04"/>
    <w:rsid w:val="0039304F"/>
    <w:rsid w:val="0039306C"/>
    <w:rsid w:val="0039313F"/>
    <w:rsid w:val="00393AB1"/>
    <w:rsid w:val="00393C6C"/>
    <w:rsid w:val="00393C91"/>
    <w:rsid w:val="00393CBC"/>
    <w:rsid w:val="00393FA3"/>
    <w:rsid w:val="00393FE3"/>
    <w:rsid w:val="0039412B"/>
    <w:rsid w:val="00394C25"/>
    <w:rsid w:val="00394CF5"/>
    <w:rsid w:val="00395C5A"/>
    <w:rsid w:val="00395E33"/>
    <w:rsid w:val="00395ED4"/>
    <w:rsid w:val="0039604D"/>
    <w:rsid w:val="00396450"/>
    <w:rsid w:val="0039705E"/>
    <w:rsid w:val="00397437"/>
    <w:rsid w:val="00397977"/>
    <w:rsid w:val="003979F2"/>
    <w:rsid w:val="00397A19"/>
    <w:rsid w:val="00397B08"/>
    <w:rsid w:val="00397C5D"/>
    <w:rsid w:val="003A04C4"/>
    <w:rsid w:val="003A0751"/>
    <w:rsid w:val="003A10E1"/>
    <w:rsid w:val="003A1B5C"/>
    <w:rsid w:val="003A1C11"/>
    <w:rsid w:val="003A1D87"/>
    <w:rsid w:val="003A2E9C"/>
    <w:rsid w:val="003A3545"/>
    <w:rsid w:val="003A38B6"/>
    <w:rsid w:val="003A3DC6"/>
    <w:rsid w:val="003A3F8A"/>
    <w:rsid w:val="003A404F"/>
    <w:rsid w:val="003A4111"/>
    <w:rsid w:val="003A41E4"/>
    <w:rsid w:val="003A48C4"/>
    <w:rsid w:val="003A494D"/>
    <w:rsid w:val="003A4C96"/>
    <w:rsid w:val="003A4F30"/>
    <w:rsid w:val="003A4FE1"/>
    <w:rsid w:val="003A557A"/>
    <w:rsid w:val="003A57A6"/>
    <w:rsid w:val="003A5B1B"/>
    <w:rsid w:val="003A5CE4"/>
    <w:rsid w:val="003A5E30"/>
    <w:rsid w:val="003A61E5"/>
    <w:rsid w:val="003A63FB"/>
    <w:rsid w:val="003A6965"/>
    <w:rsid w:val="003A6C18"/>
    <w:rsid w:val="003A6D6C"/>
    <w:rsid w:val="003A6FB2"/>
    <w:rsid w:val="003A726A"/>
    <w:rsid w:val="003A7270"/>
    <w:rsid w:val="003A73F1"/>
    <w:rsid w:val="003A7914"/>
    <w:rsid w:val="003A7BA5"/>
    <w:rsid w:val="003A7DAF"/>
    <w:rsid w:val="003B04E5"/>
    <w:rsid w:val="003B0857"/>
    <w:rsid w:val="003B0CA8"/>
    <w:rsid w:val="003B0D2A"/>
    <w:rsid w:val="003B1498"/>
    <w:rsid w:val="003B1DB9"/>
    <w:rsid w:val="003B2590"/>
    <w:rsid w:val="003B281B"/>
    <w:rsid w:val="003B2BD8"/>
    <w:rsid w:val="003B3117"/>
    <w:rsid w:val="003B327C"/>
    <w:rsid w:val="003B3425"/>
    <w:rsid w:val="003B3DB5"/>
    <w:rsid w:val="003B429A"/>
    <w:rsid w:val="003B43D0"/>
    <w:rsid w:val="003B459D"/>
    <w:rsid w:val="003B45A7"/>
    <w:rsid w:val="003B4E87"/>
    <w:rsid w:val="003B4F90"/>
    <w:rsid w:val="003B57C7"/>
    <w:rsid w:val="003B5800"/>
    <w:rsid w:val="003B5876"/>
    <w:rsid w:val="003B587A"/>
    <w:rsid w:val="003B5BE6"/>
    <w:rsid w:val="003B6460"/>
    <w:rsid w:val="003B6BBA"/>
    <w:rsid w:val="003B7C48"/>
    <w:rsid w:val="003B7C7F"/>
    <w:rsid w:val="003C01DD"/>
    <w:rsid w:val="003C02DC"/>
    <w:rsid w:val="003C040C"/>
    <w:rsid w:val="003C0638"/>
    <w:rsid w:val="003C09AD"/>
    <w:rsid w:val="003C1312"/>
    <w:rsid w:val="003C15C7"/>
    <w:rsid w:val="003C1838"/>
    <w:rsid w:val="003C1BAA"/>
    <w:rsid w:val="003C24D7"/>
    <w:rsid w:val="003C284F"/>
    <w:rsid w:val="003C2C40"/>
    <w:rsid w:val="003C2DAB"/>
    <w:rsid w:val="003C3310"/>
    <w:rsid w:val="003C374D"/>
    <w:rsid w:val="003C3AE1"/>
    <w:rsid w:val="003C4A5F"/>
    <w:rsid w:val="003C4C53"/>
    <w:rsid w:val="003C5BBF"/>
    <w:rsid w:val="003C5C25"/>
    <w:rsid w:val="003C5F46"/>
    <w:rsid w:val="003C6104"/>
    <w:rsid w:val="003C6368"/>
    <w:rsid w:val="003C68B7"/>
    <w:rsid w:val="003C6D51"/>
    <w:rsid w:val="003C7216"/>
    <w:rsid w:val="003C77F4"/>
    <w:rsid w:val="003C7B7C"/>
    <w:rsid w:val="003C7C00"/>
    <w:rsid w:val="003C7C37"/>
    <w:rsid w:val="003C7D5F"/>
    <w:rsid w:val="003C7E14"/>
    <w:rsid w:val="003C7FE8"/>
    <w:rsid w:val="003D01B7"/>
    <w:rsid w:val="003D01EB"/>
    <w:rsid w:val="003D0A06"/>
    <w:rsid w:val="003D0F1F"/>
    <w:rsid w:val="003D0F57"/>
    <w:rsid w:val="003D1532"/>
    <w:rsid w:val="003D16E8"/>
    <w:rsid w:val="003D17A2"/>
    <w:rsid w:val="003D1A37"/>
    <w:rsid w:val="003D20BD"/>
    <w:rsid w:val="003D25B0"/>
    <w:rsid w:val="003D344A"/>
    <w:rsid w:val="003D4A3A"/>
    <w:rsid w:val="003D4B4C"/>
    <w:rsid w:val="003D4CBF"/>
    <w:rsid w:val="003D4DAB"/>
    <w:rsid w:val="003D531F"/>
    <w:rsid w:val="003D539F"/>
    <w:rsid w:val="003D5DCB"/>
    <w:rsid w:val="003D62CB"/>
    <w:rsid w:val="003D6692"/>
    <w:rsid w:val="003D6F36"/>
    <w:rsid w:val="003D736E"/>
    <w:rsid w:val="003D7441"/>
    <w:rsid w:val="003D7650"/>
    <w:rsid w:val="003D7B9B"/>
    <w:rsid w:val="003D7E44"/>
    <w:rsid w:val="003D7FB8"/>
    <w:rsid w:val="003E09E3"/>
    <w:rsid w:val="003E0D2B"/>
    <w:rsid w:val="003E0E02"/>
    <w:rsid w:val="003E0E80"/>
    <w:rsid w:val="003E10E1"/>
    <w:rsid w:val="003E1C9E"/>
    <w:rsid w:val="003E214F"/>
    <w:rsid w:val="003E2447"/>
    <w:rsid w:val="003E2488"/>
    <w:rsid w:val="003E2538"/>
    <w:rsid w:val="003E2550"/>
    <w:rsid w:val="003E25D8"/>
    <w:rsid w:val="003E3068"/>
    <w:rsid w:val="003E31AC"/>
    <w:rsid w:val="003E354C"/>
    <w:rsid w:val="003E3706"/>
    <w:rsid w:val="003E3929"/>
    <w:rsid w:val="003E3ABC"/>
    <w:rsid w:val="003E437A"/>
    <w:rsid w:val="003E43AD"/>
    <w:rsid w:val="003E47BE"/>
    <w:rsid w:val="003E4936"/>
    <w:rsid w:val="003E4E87"/>
    <w:rsid w:val="003E4F0B"/>
    <w:rsid w:val="003E570E"/>
    <w:rsid w:val="003E576C"/>
    <w:rsid w:val="003E5DAD"/>
    <w:rsid w:val="003E5E18"/>
    <w:rsid w:val="003E5FA3"/>
    <w:rsid w:val="003E62F7"/>
    <w:rsid w:val="003E64A8"/>
    <w:rsid w:val="003E6759"/>
    <w:rsid w:val="003E69F6"/>
    <w:rsid w:val="003E6C2A"/>
    <w:rsid w:val="003E6EAC"/>
    <w:rsid w:val="003E71D0"/>
    <w:rsid w:val="003E788A"/>
    <w:rsid w:val="003E7A0B"/>
    <w:rsid w:val="003E7C00"/>
    <w:rsid w:val="003E7DAA"/>
    <w:rsid w:val="003E7F9C"/>
    <w:rsid w:val="003F1A60"/>
    <w:rsid w:val="003F1A72"/>
    <w:rsid w:val="003F1B4F"/>
    <w:rsid w:val="003F1DA4"/>
    <w:rsid w:val="003F1E03"/>
    <w:rsid w:val="003F1EE1"/>
    <w:rsid w:val="003F2050"/>
    <w:rsid w:val="003F21A6"/>
    <w:rsid w:val="003F2306"/>
    <w:rsid w:val="003F242B"/>
    <w:rsid w:val="003F27D5"/>
    <w:rsid w:val="003F28E9"/>
    <w:rsid w:val="003F2910"/>
    <w:rsid w:val="003F2930"/>
    <w:rsid w:val="003F3E34"/>
    <w:rsid w:val="003F3F56"/>
    <w:rsid w:val="003F409C"/>
    <w:rsid w:val="003F47CA"/>
    <w:rsid w:val="003F49BD"/>
    <w:rsid w:val="003F4A4F"/>
    <w:rsid w:val="003F4E93"/>
    <w:rsid w:val="003F514C"/>
    <w:rsid w:val="003F51F0"/>
    <w:rsid w:val="003F5304"/>
    <w:rsid w:val="003F5516"/>
    <w:rsid w:val="003F5990"/>
    <w:rsid w:val="003F5DE1"/>
    <w:rsid w:val="003F61CF"/>
    <w:rsid w:val="003F61EF"/>
    <w:rsid w:val="003F62C4"/>
    <w:rsid w:val="003F6404"/>
    <w:rsid w:val="003F6418"/>
    <w:rsid w:val="003F6521"/>
    <w:rsid w:val="003F6A59"/>
    <w:rsid w:val="003F7406"/>
    <w:rsid w:val="003F77B5"/>
    <w:rsid w:val="003F7C5D"/>
    <w:rsid w:val="003F7C76"/>
    <w:rsid w:val="003F7EC2"/>
    <w:rsid w:val="00400809"/>
    <w:rsid w:val="00400B7B"/>
    <w:rsid w:val="00400F02"/>
    <w:rsid w:val="00401037"/>
    <w:rsid w:val="004018DC"/>
    <w:rsid w:val="00401C8E"/>
    <w:rsid w:val="004022BE"/>
    <w:rsid w:val="00402B70"/>
    <w:rsid w:val="004041BA"/>
    <w:rsid w:val="00404C86"/>
    <w:rsid w:val="00405269"/>
    <w:rsid w:val="004053F3"/>
    <w:rsid w:val="0040590F"/>
    <w:rsid w:val="00405E7A"/>
    <w:rsid w:val="0040734E"/>
    <w:rsid w:val="00407541"/>
    <w:rsid w:val="00407AFD"/>
    <w:rsid w:val="00407CD6"/>
    <w:rsid w:val="00407F9F"/>
    <w:rsid w:val="00410A31"/>
    <w:rsid w:val="00410AAB"/>
    <w:rsid w:val="00410D29"/>
    <w:rsid w:val="00411213"/>
    <w:rsid w:val="0041145F"/>
    <w:rsid w:val="00411CCB"/>
    <w:rsid w:val="004122AC"/>
    <w:rsid w:val="00412303"/>
    <w:rsid w:val="0041245B"/>
    <w:rsid w:val="00412736"/>
    <w:rsid w:val="00412A4F"/>
    <w:rsid w:val="004131D9"/>
    <w:rsid w:val="004134BE"/>
    <w:rsid w:val="0041390E"/>
    <w:rsid w:val="004139B6"/>
    <w:rsid w:val="00413C6E"/>
    <w:rsid w:val="0041473C"/>
    <w:rsid w:val="004147FF"/>
    <w:rsid w:val="00414BB3"/>
    <w:rsid w:val="00414CA3"/>
    <w:rsid w:val="00414EC5"/>
    <w:rsid w:val="004153C3"/>
    <w:rsid w:val="00415963"/>
    <w:rsid w:val="00415A1F"/>
    <w:rsid w:val="00416069"/>
    <w:rsid w:val="004165E2"/>
    <w:rsid w:val="00416623"/>
    <w:rsid w:val="0041669D"/>
    <w:rsid w:val="0041695F"/>
    <w:rsid w:val="00416961"/>
    <w:rsid w:val="00416AC5"/>
    <w:rsid w:val="004170DF"/>
    <w:rsid w:val="004175D6"/>
    <w:rsid w:val="00417635"/>
    <w:rsid w:val="00417B27"/>
    <w:rsid w:val="00417E38"/>
    <w:rsid w:val="00420070"/>
    <w:rsid w:val="004201F7"/>
    <w:rsid w:val="00420365"/>
    <w:rsid w:val="00420543"/>
    <w:rsid w:val="0042156A"/>
    <w:rsid w:val="00421EAB"/>
    <w:rsid w:val="004223E6"/>
    <w:rsid w:val="004224AB"/>
    <w:rsid w:val="004228F7"/>
    <w:rsid w:val="0042368E"/>
    <w:rsid w:val="00423811"/>
    <w:rsid w:val="00423CC0"/>
    <w:rsid w:val="0042460A"/>
    <w:rsid w:val="004253BA"/>
    <w:rsid w:val="0042572E"/>
    <w:rsid w:val="00425960"/>
    <w:rsid w:val="00425A18"/>
    <w:rsid w:val="00426373"/>
    <w:rsid w:val="004264D9"/>
    <w:rsid w:val="00426671"/>
    <w:rsid w:val="004268C6"/>
    <w:rsid w:val="00426AF9"/>
    <w:rsid w:val="00426F9B"/>
    <w:rsid w:val="00427003"/>
    <w:rsid w:val="0042735E"/>
    <w:rsid w:val="00427CA0"/>
    <w:rsid w:val="00430A8D"/>
    <w:rsid w:val="004314CD"/>
    <w:rsid w:val="00432413"/>
    <w:rsid w:val="004326EC"/>
    <w:rsid w:val="00432D9E"/>
    <w:rsid w:val="00433AD5"/>
    <w:rsid w:val="00433E63"/>
    <w:rsid w:val="004340FE"/>
    <w:rsid w:val="004341A8"/>
    <w:rsid w:val="004346F8"/>
    <w:rsid w:val="00434BE2"/>
    <w:rsid w:val="00434FC3"/>
    <w:rsid w:val="004358C6"/>
    <w:rsid w:val="0043595A"/>
    <w:rsid w:val="00435BE2"/>
    <w:rsid w:val="00435C19"/>
    <w:rsid w:val="00435C42"/>
    <w:rsid w:val="00435DD7"/>
    <w:rsid w:val="004366B9"/>
    <w:rsid w:val="004367D3"/>
    <w:rsid w:val="00436A64"/>
    <w:rsid w:val="00437000"/>
    <w:rsid w:val="0043703B"/>
    <w:rsid w:val="00437310"/>
    <w:rsid w:val="00437905"/>
    <w:rsid w:val="00437A99"/>
    <w:rsid w:val="00437C8E"/>
    <w:rsid w:val="00437CF2"/>
    <w:rsid w:val="00437D59"/>
    <w:rsid w:val="00437D8E"/>
    <w:rsid w:val="00440AD5"/>
    <w:rsid w:val="00440C0B"/>
    <w:rsid w:val="00440D4F"/>
    <w:rsid w:val="00441AE5"/>
    <w:rsid w:val="00441B30"/>
    <w:rsid w:val="00441F20"/>
    <w:rsid w:val="00442045"/>
    <w:rsid w:val="0044217E"/>
    <w:rsid w:val="00442440"/>
    <w:rsid w:val="0044259B"/>
    <w:rsid w:val="00442FA1"/>
    <w:rsid w:val="00442FF2"/>
    <w:rsid w:val="00443C9E"/>
    <w:rsid w:val="00443E66"/>
    <w:rsid w:val="0044402B"/>
    <w:rsid w:val="0044451B"/>
    <w:rsid w:val="00444983"/>
    <w:rsid w:val="00444A21"/>
    <w:rsid w:val="00444E82"/>
    <w:rsid w:val="00444F8C"/>
    <w:rsid w:val="004450D2"/>
    <w:rsid w:val="004452D5"/>
    <w:rsid w:val="004453C9"/>
    <w:rsid w:val="0044547D"/>
    <w:rsid w:val="004459E6"/>
    <w:rsid w:val="00445A1C"/>
    <w:rsid w:val="00445DB3"/>
    <w:rsid w:val="00445DDB"/>
    <w:rsid w:val="0044674B"/>
    <w:rsid w:val="00446771"/>
    <w:rsid w:val="00446A26"/>
    <w:rsid w:val="00447D21"/>
    <w:rsid w:val="00450CC6"/>
    <w:rsid w:val="004510B0"/>
    <w:rsid w:val="0045124D"/>
    <w:rsid w:val="00451526"/>
    <w:rsid w:val="00451539"/>
    <w:rsid w:val="004521E3"/>
    <w:rsid w:val="0045228A"/>
    <w:rsid w:val="0045282D"/>
    <w:rsid w:val="00453668"/>
    <w:rsid w:val="004536E9"/>
    <w:rsid w:val="00453767"/>
    <w:rsid w:val="00453897"/>
    <w:rsid w:val="00453A30"/>
    <w:rsid w:val="00453D80"/>
    <w:rsid w:val="00454424"/>
    <w:rsid w:val="00454B84"/>
    <w:rsid w:val="004555BE"/>
    <w:rsid w:val="00455A76"/>
    <w:rsid w:val="00455F90"/>
    <w:rsid w:val="004564D4"/>
    <w:rsid w:val="00456771"/>
    <w:rsid w:val="004567A8"/>
    <w:rsid w:val="00456E54"/>
    <w:rsid w:val="00456EF9"/>
    <w:rsid w:val="00456FB2"/>
    <w:rsid w:val="0045794C"/>
    <w:rsid w:val="00457CBD"/>
    <w:rsid w:val="00457F8F"/>
    <w:rsid w:val="004600F7"/>
    <w:rsid w:val="00460718"/>
    <w:rsid w:val="0046072B"/>
    <w:rsid w:val="004607BA"/>
    <w:rsid w:val="00460937"/>
    <w:rsid w:val="00460BA7"/>
    <w:rsid w:val="00460BE5"/>
    <w:rsid w:val="00460DFE"/>
    <w:rsid w:val="004613E5"/>
    <w:rsid w:val="00461CB8"/>
    <w:rsid w:val="00461E6C"/>
    <w:rsid w:val="00465AB5"/>
    <w:rsid w:val="00465FEC"/>
    <w:rsid w:val="004667D7"/>
    <w:rsid w:val="004668E3"/>
    <w:rsid w:val="00466B68"/>
    <w:rsid w:val="00466F81"/>
    <w:rsid w:val="00467069"/>
    <w:rsid w:val="00467627"/>
    <w:rsid w:val="004678D4"/>
    <w:rsid w:val="00467EF3"/>
    <w:rsid w:val="004709CF"/>
    <w:rsid w:val="00470F7F"/>
    <w:rsid w:val="0047197D"/>
    <w:rsid w:val="00471A11"/>
    <w:rsid w:val="00471C06"/>
    <w:rsid w:val="004722CA"/>
    <w:rsid w:val="00472352"/>
    <w:rsid w:val="00472682"/>
    <w:rsid w:val="00472925"/>
    <w:rsid w:val="00472BAB"/>
    <w:rsid w:val="00472E3A"/>
    <w:rsid w:val="00473420"/>
    <w:rsid w:val="00473635"/>
    <w:rsid w:val="004736B9"/>
    <w:rsid w:val="00473B6E"/>
    <w:rsid w:val="004740E3"/>
    <w:rsid w:val="004742B5"/>
    <w:rsid w:val="00474831"/>
    <w:rsid w:val="00475453"/>
    <w:rsid w:val="0047550E"/>
    <w:rsid w:val="004756B5"/>
    <w:rsid w:val="00475B4B"/>
    <w:rsid w:val="00475C42"/>
    <w:rsid w:val="00475D8E"/>
    <w:rsid w:val="00475E78"/>
    <w:rsid w:val="00475FA8"/>
    <w:rsid w:val="004761B3"/>
    <w:rsid w:val="00476224"/>
    <w:rsid w:val="00476410"/>
    <w:rsid w:val="0047662A"/>
    <w:rsid w:val="00476781"/>
    <w:rsid w:val="004767FF"/>
    <w:rsid w:val="00476C7F"/>
    <w:rsid w:val="00477355"/>
    <w:rsid w:val="0047739E"/>
    <w:rsid w:val="00477A43"/>
    <w:rsid w:val="00477ED2"/>
    <w:rsid w:val="004802E9"/>
    <w:rsid w:val="00480A66"/>
    <w:rsid w:val="00480AD9"/>
    <w:rsid w:val="00480BF2"/>
    <w:rsid w:val="00480E4E"/>
    <w:rsid w:val="00481902"/>
    <w:rsid w:val="0048195B"/>
    <w:rsid w:val="00481D70"/>
    <w:rsid w:val="00481F0B"/>
    <w:rsid w:val="004822A4"/>
    <w:rsid w:val="00482BAE"/>
    <w:rsid w:val="00483250"/>
    <w:rsid w:val="004833A6"/>
    <w:rsid w:val="00483D3E"/>
    <w:rsid w:val="00483ED7"/>
    <w:rsid w:val="00484477"/>
    <w:rsid w:val="00484AE4"/>
    <w:rsid w:val="00485071"/>
    <w:rsid w:val="00485122"/>
    <w:rsid w:val="0048525E"/>
    <w:rsid w:val="00485DE2"/>
    <w:rsid w:val="00486394"/>
    <w:rsid w:val="00486418"/>
    <w:rsid w:val="004865D5"/>
    <w:rsid w:val="00486AC0"/>
    <w:rsid w:val="00486D5B"/>
    <w:rsid w:val="00487B17"/>
    <w:rsid w:val="00487D62"/>
    <w:rsid w:val="00487E8B"/>
    <w:rsid w:val="004905B3"/>
    <w:rsid w:val="0049068A"/>
    <w:rsid w:val="0049166A"/>
    <w:rsid w:val="00491C2A"/>
    <w:rsid w:val="00491EC8"/>
    <w:rsid w:val="00491F4A"/>
    <w:rsid w:val="00492263"/>
    <w:rsid w:val="004922D3"/>
    <w:rsid w:val="00492450"/>
    <w:rsid w:val="0049247A"/>
    <w:rsid w:val="00493164"/>
    <w:rsid w:val="004938DF"/>
    <w:rsid w:val="00493B10"/>
    <w:rsid w:val="00493D19"/>
    <w:rsid w:val="00493E1C"/>
    <w:rsid w:val="00494A79"/>
    <w:rsid w:val="00494ABD"/>
    <w:rsid w:val="00494B9D"/>
    <w:rsid w:val="00494D05"/>
    <w:rsid w:val="00494E96"/>
    <w:rsid w:val="004957A1"/>
    <w:rsid w:val="0049582C"/>
    <w:rsid w:val="00495A4F"/>
    <w:rsid w:val="00495A6C"/>
    <w:rsid w:val="00495C0F"/>
    <w:rsid w:val="004968A8"/>
    <w:rsid w:val="00496A9B"/>
    <w:rsid w:val="00497761"/>
    <w:rsid w:val="00497DC4"/>
    <w:rsid w:val="004A02E6"/>
    <w:rsid w:val="004A057E"/>
    <w:rsid w:val="004A0AEC"/>
    <w:rsid w:val="004A146F"/>
    <w:rsid w:val="004A1569"/>
    <w:rsid w:val="004A1824"/>
    <w:rsid w:val="004A19EA"/>
    <w:rsid w:val="004A1D5F"/>
    <w:rsid w:val="004A1F9C"/>
    <w:rsid w:val="004A2817"/>
    <w:rsid w:val="004A2B4B"/>
    <w:rsid w:val="004A2EF8"/>
    <w:rsid w:val="004A3153"/>
    <w:rsid w:val="004A32F0"/>
    <w:rsid w:val="004A35BF"/>
    <w:rsid w:val="004A3677"/>
    <w:rsid w:val="004A391B"/>
    <w:rsid w:val="004A39D3"/>
    <w:rsid w:val="004A49E9"/>
    <w:rsid w:val="004A4AA4"/>
    <w:rsid w:val="004A5230"/>
    <w:rsid w:val="004A5636"/>
    <w:rsid w:val="004A57FE"/>
    <w:rsid w:val="004A58B2"/>
    <w:rsid w:val="004A591C"/>
    <w:rsid w:val="004A5AE0"/>
    <w:rsid w:val="004A627A"/>
    <w:rsid w:val="004A66C7"/>
    <w:rsid w:val="004A6B7B"/>
    <w:rsid w:val="004A6E92"/>
    <w:rsid w:val="004A6EBD"/>
    <w:rsid w:val="004A715A"/>
    <w:rsid w:val="004A724B"/>
    <w:rsid w:val="004A753B"/>
    <w:rsid w:val="004A795B"/>
    <w:rsid w:val="004A7C06"/>
    <w:rsid w:val="004B0801"/>
    <w:rsid w:val="004B0927"/>
    <w:rsid w:val="004B0BC9"/>
    <w:rsid w:val="004B105C"/>
    <w:rsid w:val="004B107B"/>
    <w:rsid w:val="004B1165"/>
    <w:rsid w:val="004B131E"/>
    <w:rsid w:val="004B17FA"/>
    <w:rsid w:val="004B22BD"/>
    <w:rsid w:val="004B243C"/>
    <w:rsid w:val="004B245A"/>
    <w:rsid w:val="004B2607"/>
    <w:rsid w:val="004B268E"/>
    <w:rsid w:val="004B2B31"/>
    <w:rsid w:val="004B31B9"/>
    <w:rsid w:val="004B32BB"/>
    <w:rsid w:val="004B36A2"/>
    <w:rsid w:val="004B36D9"/>
    <w:rsid w:val="004B3BA7"/>
    <w:rsid w:val="004B3D21"/>
    <w:rsid w:val="004B48F0"/>
    <w:rsid w:val="004B4A15"/>
    <w:rsid w:val="004B4C38"/>
    <w:rsid w:val="004B4E4C"/>
    <w:rsid w:val="004B511A"/>
    <w:rsid w:val="004B5142"/>
    <w:rsid w:val="004B53D9"/>
    <w:rsid w:val="004B5426"/>
    <w:rsid w:val="004B5622"/>
    <w:rsid w:val="004B5B6C"/>
    <w:rsid w:val="004B6591"/>
    <w:rsid w:val="004B66D9"/>
    <w:rsid w:val="004B6C41"/>
    <w:rsid w:val="004B6C43"/>
    <w:rsid w:val="004B7294"/>
    <w:rsid w:val="004B73E3"/>
    <w:rsid w:val="004B74A8"/>
    <w:rsid w:val="004C025C"/>
    <w:rsid w:val="004C02C2"/>
    <w:rsid w:val="004C0F6B"/>
    <w:rsid w:val="004C1291"/>
    <w:rsid w:val="004C18F0"/>
    <w:rsid w:val="004C2384"/>
    <w:rsid w:val="004C27C7"/>
    <w:rsid w:val="004C28A5"/>
    <w:rsid w:val="004C28AC"/>
    <w:rsid w:val="004C2E49"/>
    <w:rsid w:val="004C30C3"/>
    <w:rsid w:val="004C3231"/>
    <w:rsid w:val="004C3647"/>
    <w:rsid w:val="004C42FF"/>
    <w:rsid w:val="004C4966"/>
    <w:rsid w:val="004C4EB8"/>
    <w:rsid w:val="004C4FA4"/>
    <w:rsid w:val="004C51B2"/>
    <w:rsid w:val="004C5480"/>
    <w:rsid w:val="004C5649"/>
    <w:rsid w:val="004C5BE1"/>
    <w:rsid w:val="004C5C79"/>
    <w:rsid w:val="004C5FE0"/>
    <w:rsid w:val="004C60BA"/>
    <w:rsid w:val="004C641C"/>
    <w:rsid w:val="004C6904"/>
    <w:rsid w:val="004C6EDD"/>
    <w:rsid w:val="004C702B"/>
    <w:rsid w:val="004C714B"/>
    <w:rsid w:val="004C71C6"/>
    <w:rsid w:val="004C752F"/>
    <w:rsid w:val="004C7618"/>
    <w:rsid w:val="004C7705"/>
    <w:rsid w:val="004C7827"/>
    <w:rsid w:val="004C7C1A"/>
    <w:rsid w:val="004C7D49"/>
    <w:rsid w:val="004D0597"/>
    <w:rsid w:val="004D0A59"/>
    <w:rsid w:val="004D0B15"/>
    <w:rsid w:val="004D0EBD"/>
    <w:rsid w:val="004D221A"/>
    <w:rsid w:val="004D244F"/>
    <w:rsid w:val="004D26C0"/>
    <w:rsid w:val="004D3259"/>
    <w:rsid w:val="004D3793"/>
    <w:rsid w:val="004D3819"/>
    <w:rsid w:val="004D3A98"/>
    <w:rsid w:val="004D43B7"/>
    <w:rsid w:val="004D48D1"/>
    <w:rsid w:val="004D4D77"/>
    <w:rsid w:val="004D4EDB"/>
    <w:rsid w:val="004D530B"/>
    <w:rsid w:val="004D5606"/>
    <w:rsid w:val="004D6157"/>
    <w:rsid w:val="004D62C1"/>
    <w:rsid w:val="004D679B"/>
    <w:rsid w:val="004D760F"/>
    <w:rsid w:val="004D7929"/>
    <w:rsid w:val="004D7B86"/>
    <w:rsid w:val="004E001B"/>
    <w:rsid w:val="004E0B0F"/>
    <w:rsid w:val="004E0FCC"/>
    <w:rsid w:val="004E118E"/>
    <w:rsid w:val="004E18DE"/>
    <w:rsid w:val="004E1917"/>
    <w:rsid w:val="004E1D68"/>
    <w:rsid w:val="004E2081"/>
    <w:rsid w:val="004E2089"/>
    <w:rsid w:val="004E22D6"/>
    <w:rsid w:val="004E2854"/>
    <w:rsid w:val="004E2E15"/>
    <w:rsid w:val="004E2F29"/>
    <w:rsid w:val="004E32E2"/>
    <w:rsid w:val="004E3607"/>
    <w:rsid w:val="004E360D"/>
    <w:rsid w:val="004E38E9"/>
    <w:rsid w:val="004E3D20"/>
    <w:rsid w:val="004E4303"/>
    <w:rsid w:val="004E4715"/>
    <w:rsid w:val="004E48CC"/>
    <w:rsid w:val="004E48EC"/>
    <w:rsid w:val="004E4FC1"/>
    <w:rsid w:val="004E4FF9"/>
    <w:rsid w:val="004E5275"/>
    <w:rsid w:val="004E6526"/>
    <w:rsid w:val="004E6920"/>
    <w:rsid w:val="004E6B06"/>
    <w:rsid w:val="004E75FC"/>
    <w:rsid w:val="004E774C"/>
    <w:rsid w:val="004E7EAF"/>
    <w:rsid w:val="004F0306"/>
    <w:rsid w:val="004F0942"/>
    <w:rsid w:val="004F0D89"/>
    <w:rsid w:val="004F18C7"/>
    <w:rsid w:val="004F2114"/>
    <w:rsid w:val="004F2679"/>
    <w:rsid w:val="004F2779"/>
    <w:rsid w:val="004F2ABD"/>
    <w:rsid w:val="004F2B49"/>
    <w:rsid w:val="004F2C82"/>
    <w:rsid w:val="004F2DAC"/>
    <w:rsid w:val="004F2DC1"/>
    <w:rsid w:val="004F30D4"/>
    <w:rsid w:val="004F32DB"/>
    <w:rsid w:val="004F3427"/>
    <w:rsid w:val="004F34D4"/>
    <w:rsid w:val="004F3BBB"/>
    <w:rsid w:val="004F3EAA"/>
    <w:rsid w:val="004F46A8"/>
    <w:rsid w:val="004F4764"/>
    <w:rsid w:val="004F50B5"/>
    <w:rsid w:val="004F540B"/>
    <w:rsid w:val="004F5418"/>
    <w:rsid w:val="004F5838"/>
    <w:rsid w:val="004F58BC"/>
    <w:rsid w:val="004F60A9"/>
    <w:rsid w:val="004F6211"/>
    <w:rsid w:val="004F65F0"/>
    <w:rsid w:val="004F6C00"/>
    <w:rsid w:val="004F6CDC"/>
    <w:rsid w:val="004F6ECB"/>
    <w:rsid w:val="004F6F3D"/>
    <w:rsid w:val="004F70ED"/>
    <w:rsid w:val="004F7340"/>
    <w:rsid w:val="004F73A5"/>
    <w:rsid w:val="004F76F4"/>
    <w:rsid w:val="0050007E"/>
    <w:rsid w:val="00500965"/>
    <w:rsid w:val="005009A6"/>
    <w:rsid w:val="00500E28"/>
    <w:rsid w:val="00501087"/>
    <w:rsid w:val="005015A1"/>
    <w:rsid w:val="00501649"/>
    <w:rsid w:val="005018CF"/>
    <w:rsid w:val="00501B37"/>
    <w:rsid w:val="005020F5"/>
    <w:rsid w:val="00502412"/>
    <w:rsid w:val="005024E0"/>
    <w:rsid w:val="00502B39"/>
    <w:rsid w:val="00502CD1"/>
    <w:rsid w:val="00502CE9"/>
    <w:rsid w:val="00502FD9"/>
    <w:rsid w:val="00503008"/>
    <w:rsid w:val="005031EB"/>
    <w:rsid w:val="00503992"/>
    <w:rsid w:val="00503B3D"/>
    <w:rsid w:val="00503BCD"/>
    <w:rsid w:val="00504166"/>
    <w:rsid w:val="00504274"/>
    <w:rsid w:val="00504E75"/>
    <w:rsid w:val="0050524A"/>
    <w:rsid w:val="005056C9"/>
    <w:rsid w:val="005058E9"/>
    <w:rsid w:val="00505F57"/>
    <w:rsid w:val="00506CEC"/>
    <w:rsid w:val="005076A9"/>
    <w:rsid w:val="005101CF"/>
    <w:rsid w:val="00510391"/>
    <w:rsid w:val="005109CD"/>
    <w:rsid w:val="00510B81"/>
    <w:rsid w:val="00510ED8"/>
    <w:rsid w:val="00510F75"/>
    <w:rsid w:val="00511393"/>
    <w:rsid w:val="00511C5E"/>
    <w:rsid w:val="00511EA7"/>
    <w:rsid w:val="00512110"/>
    <w:rsid w:val="005121FA"/>
    <w:rsid w:val="005123CA"/>
    <w:rsid w:val="0051258D"/>
    <w:rsid w:val="005125DD"/>
    <w:rsid w:val="00512908"/>
    <w:rsid w:val="00512F74"/>
    <w:rsid w:val="005130BD"/>
    <w:rsid w:val="0051371E"/>
    <w:rsid w:val="005139B5"/>
    <w:rsid w:val="00514440"/>
    <w:rsid w:val="00514B82"/>
    <w:rsid w:val="00514BA5"/>
    <w:rsid w:val="00514BB7"/>
    <w:rsid w:val="00514C6B"/>
    <w:rsid w:val="00514D26"/>
    <w:rsid w:val="0051523A"/>
    <w:rsid w:val="00515748"/>
    <w:rsid w:val="005157EE"/>
    <w:rsid w:val="00515C19"/>
    <w:rsid w:val="00516342"/>
    <w:rsid w:val="00516344"/>
    <w:rsid w:val="00516565"/>
    <w:rsid w:val="005166CA"/>
    <w:rsid w:val="0051671D"/>
    <w:rsid w:val="00516808"/>
    <w:rsid w:val="00516815"/>
    <w:rsid w:val="00517089"/>
    <w:rsid w:val="0051720C"/>
    <w:rsid w:val="00517845"/>
    <w:rsid w:val="005179BB"/>
    <w:rsid w:val="00517E12"/>
    <w:rsid w:val="00517EAD"/>
    <w:rsid w:val="005203B7"/>
    <w:rsid w:val="0052072E"/>
    <w:rsid w:val="00520DDC"/>
    <w:rsid w:val="00520E39"/>
    <w:rsid w:val="00520E66"/>
    <w:rsid w:val="00520E9D"/>
    <w:rsid w:val="005214CB"/>
    <w:rsid w:val="00521502"/>
    <w:rsid w:val="00521A1F"/>
    <w:rsid w:val="005223F3"/>
    <w:rsid w:val="00522937"/>
    <w:rsid w:val="00522A48"/>
    <w:rsid w:val="00522FC8"/>
    <w:rsid w:val="005234D8"/>
    <w:rsid w:val="0052357E"/>
    <w:rsid w:val="00523857"/>
    <w:rsid w:val="00523B56"/>
    <w:rsid w:val="00523C22"/>
    <w:rsid w:val="00523D58"/>
    <w:rsid w:val="00524212"/>
    <w:rsid w:val="005242AC"/>
    <w:rsid w:val="00524609"/>
    <w:rsid w:val="00524DA3"/>
    <w:rsid w:val="00524FF3"/>
    <w:rsid w:val="0052557F"/>
    <w:rsid w:val="0052588D"/>
    <w:rsid w:val="00525DA7"/>
    <w:rsid w:val="00526634"/>
    <w:rsid w:val="005266EE"/>
    <w:rsid w:val="005266F6"/>
    <w:rsid w:val="00526805"/>
    <w:rsid w:val="00526910"/>
    <w:rsid w:val="00526AAC"/>
    <w:rsid w:val="00526AC7"/>
    <w:rsid w:val="00526BBD"/>
    <w:rsid w:val="00526C5F"/>
    <w:rsid w:val="00526E52"/>
    <w:rsid w:val="00526F18"/>
    <w:rsid w:val="00527041"/>
    <w:rsid w:val="005273A2"/>
    <w:rsid w:val="0052757D"/>
    <w:rsid w:val="0052770D"/>
    <w:rsid w:val="00527797"/>
    <w:rsid w:val="00527855"/>
    <w:rsid w:val="00527B88"/>
    <w:rsid w:val="0053034D"/>
    <w:rsid w:val="005304D0"/>
    <w:rsid w:val="00530C81"/>
    <w:rsid w:val="00530D6B"/>
    <w:rsid w:val="00530FB6"/>
    <w:rsid w:val="00531843"/>
    <w:rsid w:val="00531B0A"/>
    <w:rsid w:val="00531C66"/>
    <w:rsid w:val="00532512"/>
    <w:rsid w:val="005325C5"/>
    <w:rsid w:val="005325DA"/>
    <w:rsid w:val="005328A3"/>
    <w:rsid w:val="00532F2B"/>
    <w:rsid w:val="005330EE"/>
    <w:rsid w:val="005333A2"/>
    <w:rsid w:val="00533898"/>
    <w:rsid w:val="00533E8E"/>
    <w:rsid w:val="00534B6E"/>
    <w:rsid w:val="005357B3"/>
    <w:rsid w:val="0053585F"/>
    <w:rsid w:val="00535896"/>
    <w:rsid w:val="00535913"/>
    <w:rsid w:val="00536187"/>
    <w:rsid w:val="0053630F"/>
    <w:rsid w:val="005365BE"/>
    <w:rsid w:val="005368A2"/>
    <w:rsid w:val="00536ECE"/>
    <w:rsid w:val="00536EDE"/>
    <w:rsid w:val="005379D3"/>
    <w:rsid w:val="00537AE5"/>
    <w:rsid w:val="00537D71"/>
    <w:rsid w:val="00537FE5"/>
    <w:rsid w:val="00540319"/>
    <w:rsid w:val="005404B4"/>
    <w:rsid w:val="0054059A"/>
    <w:rsid w:val="0054079D"/>
    <w:rsid w:val="00541256"/>
    <w:rsid w:val="00541A5C"/>
    <w:rsid w:val="0054287D"/>
    <w:rsid w:val="00542AD8"/>
    <w:rsid w:val="00542AD9"/>
    <w:rsid w:val="00542E81"/>
    <w:rsid w:val="00543153"/>
    <w:rsid w:val="0054321C"/>
    <w:rsid w:val="00543CA5"/>
    <w:rsid w:val="00543E0B"/>
    <w:rsid w:val="0054438E"/>
    <w:rsid w:val="00544472"/>
    <w:rsid w:val="00544860"/>
    <w:rsid w:val="00544936"/>
    <w:rsid w:val="00544EA6"/>
    <w:rsid w:val="005450CF"/>
    <w:rsid w:val="0054523B"/>
    <w:rsid w:val="005453DB"/>
    <w:rsid w:val="00545BDF"/>
    <w:rsid w:val="00545DD2"/>
    <w:rsid w:val="0054664E"/>
    <w:rsid w:val="00546EF4"/>
    <w:rsid w:val="00547090"/>
    <w:rsid w:val="00547252"/>
    <w:rsid w:val="00547516"/>
    <w:rsid w:val="0054785C"/>
    <w:rsid w:val="00547958"/>
    <w:rsid w:val="00547B8D"/>
    <w:rsid w:val="00547F45"/>
    <w:rsid w:val="005500A6"/>
    <w:rsid w:val="00550199"/>
    <w:rsid w:val="005501A1"/>
    <w:rsid w:val="0055022E"/>
    <w:rsid w:val="005502D7"/>
    <w:rsid w:val="005502F6"/>
    <w:rsid w:val="005503BD"/>
    <w:rsid w:val="0055057F"/>
    <w:rsid w:val="00550C4F"/>
    <w:rsid w:val="00550DD0"/>
    <w:rsid w:val="00550F05"/>
    <w:rsid w:val="00550F8E"/>
    <w:rsid w:val="00551346"/>
    <w:rsid w:val="005513EB"/>
    <w:rsid w:val="005514BD"/>
    <w:rsid w:val="005516CB"/>
    <w:rsid w:val="0055196E"/>
    <w:rsid w:val="00551A5D"/>
    <w:rsid w:val="00551C3E"/>
    <w:rsid w:val="00551CA9"/>
    <w:rsid w:val="00551DDD"/>
    <w:rsid w:val="00552930"/>
    <w:rsid w:val="00552CE7"/>
    <w:rsid w:val="00552D60"/>
    <w:rsid w:val="0055312F"/>
    <w:rsid w:val="005531EB"/>
    <w:rsid w:val="00553B83"/>
    <w:rsid w:val="00554460"/>
    <w:rsid w:val="005544E0"/>
    <w:rsid w:val="00554524"/>
    <w:rsid w:val="00554590"/>
    <w:rsid w:val="005545D5"/>
    <w:rsid w:val="005546C7"/>
    <w:rsid w:val="005548E7"/>
    <w:rsid w:val="00554A45"/>
    <w:rsid w:val="00554A8B"/>
    <w:rsid w:val="00555203"/>
    <w:rsid w:val="00555282"/>
    <w:rsid w:val="005554DB"/>
    <w:rsid w:val="00555758"/>
    <w:rsid w:val="00555766"/>
    <w:rsid w:val="00555B3E"/>
    <w:rsid w:val="0055657D"/>
    <w:rsid w:val="00557158"/>
    <w:rsid w:val="005571F6"/>
    <w:rsid w:val="00557477"/>
    <w:rsid w:val="00557ABF"/>
    <w:rsid w:val="00557C6C"/>
    <w:rsid w:val="00557E5F"/>
    <w:rsid w:val="00557F01"/>
    <w:rsid w:val="00560107"/>
    <w:rsid w:val="0056011E"/>
    <w:rsid w:val="00560203"/>
    <w:rsid w:val="005602B5"/>
    <w:rsid w:val="005609CE"/>
    <w:rsid w:val="00560E5E"/>
    <w:rsid w:val="005619CD"/>
    <w:rsid w:val="00561AC9"/>
    <w:rsid w:val="00561D27"/>
    <w:rsid w:val="00561DB3"/>
    <w:rsid w:val="00562349"/>
    <w:rsid w:val="005627D2"/>
    <w:rsid w:val="00562E61"/>
    <w:rsid w:val="0056304B"/>
    <w:rsid w:val="0056314F"/>
    <w:rsid w:val="005633D2"/>
    <w:rsid w:val="005634D7"/>
    <w:rsid w:val="00563B87"/>
    <w:rsid w:val="005646BF"/>
    <w:rsid w:val="005649D0"/>
    <w:rsid w:val="005650FA"/>
    <w:rsid w:val="0056543F"/>
    <w:rsid w:val="005655AA"/>
    <w:rsid w:val="0056637B"/>
    <w:rsid w:val="005663A7"/>
    <w:rsid w:val="00566A49"/>
    <w:rsid w:val="00566C38"/>
    <w:rsid w:val="00566E95"/>
    <w:rsid w:val="00567305"/>
    <w:rsid w:val="0056791E"/>
    <w:rsid w:val="00567EB3"/>
    <w:rsid w:val="00570284"/>
    <w:rsid w:val="00571207"/>
    <w:rsid w:val="005718CF"/>
    <w:rsid w:val="0057216E"/>
    <w:rsid w:val="005721BE"/>
    <w:rsid w:val="005722D2"/>
    <w:rsid w:val="005723CA"/>
    <w:rsid w:val="00572494"/>
    <w:rsid w:val="00572763"/>
    <w:rsid w:val="00572797"/>
    <w:rsid w:val="00572899"/>
    <w:rsid w:val="005728A9"/>
    <w:rsid w:val="005728B1"/>
    <w:rsid w:val="00572B6C"/>
    <w:rsid w:val="00572D3D"/>
    <w:rsid w:val="00573272"/>
    <w:rsid w:val="00573781"/>
    <w:rsid w:val="00573897"/>
    <w:rsid w:val="00573BF7"/>
    <w:rsid w:val="00573C07"/>
    <w:rsid w:val="00573C46"/>
    <w:rsid w:val="00573CE7"/>
    <w:rsid w:val="00573D02"/>
    <w:rsid w:val="00573E45"/>
    <w:rsid w:val="00573F8E"/>
    <w:rsid w:val="0057426E"/>
    <w:rsid w:val="00574976"/>
    <w:rsid w:val="0057524A"/>
    <w:rsid w:val="0057590F"/>
    <w:rsid w:val="00575936"/>
    <w:rsid w:val="00575C14"/>
    <w:rsid w:val="00575DAF"/>
    <w:rsid w:val="00576245"/>
    <w:rsid w:val="00576AF6"/>
    <w:rsid w:val="00576B52"/>
    <w:rsid w:val="00576C88"/>
    <w:rsid w:val="00577215"/>
    <w:rsid w:val="00577359"/>
    <w:rsid w:val="00577754"/>
    <w:rsid w:val="00577C93"/>
    <w:rsid w:val="00577FF1"/>
    <w:rsid w:val="00580175"/>
    <w:rsid w:val="0058033C"/>
    <w:rsid w:val="005808E1"/>
    <w:rsid w:val="005809DF"/>
    <w:rsid w:val="00580D47"/>
    <w:rsid w:val="00580EA2"/>
    <w:rsid w:val="0058100F"/>
    <w:rsid w:val="0058102B"/>
    <w:rsid w:val="00581525"/>
    <w:rsid w:val="00581967"/>
    <w:rsid w:val="00581A25"/>
    <w:rsid w:val="00581B31"/>
    <w:rsid w:val="00581F4A"/>
    <w:rsid w:val="0058228E"/>
    <w:rsid w:val="00582B9B"/>
    <w:rsid w:val="005831DD"/>
    <w:rsid w:val="0058376A"/>
    <w:rsid w:val="00583D3F"/>
    <w:rsid w:val="00584536"/>
    <w:rsid w:val="00584567"/>
    <w:rsid w:val="005846C9"/>
    <w:rsid w:val="0058472F"/>
    <w:rsid w:val="0058482B"/>
    <w:rsid w:val="00584912"/>
    <w:rsid w:val="00584FB4"/>
    <w:rsid w:val="005852B4"/>
    <w:rsid w:val="0058545C"/>
    <w:rsid w:val="0058561A"/>
    <w:rsid w:val="00585A6A"/>
    <w:rsid w:val="00585B1F"/>
    <w:rsid w:val="00585C52"/>
    <w:rsid w:val="00585E6A"/>
    <w:rsid w:val="0058618D"/>
    <w:rsid w:val="005865D8"/>
    <w:rsid w:val="00586915"/>
    <w:rsid w:val="00586DD7"/>
    <w:rsid w:val="00586F21"/>
    <w:rsid w:val="00587110"/>
    <w:rsid w:val="00587310"/>
    <w:rsid w:val="0058787A"/>
    <w:rsid w:val="0058787E"/>
    <w:rsid w:val="00587AEF"/>
    <w:rsid w:val="0059042B"/>
    <w:rsid w:val="005905BE"/>
    <w:rsid w:val="0059124B"/>
    <w:rsid w:val="005912AA"/>
    <w:rsid w:val="00591480"/>
    <w:rsid w:val="00592458"/>
    <w:rsid w:val="005927E5"/>
    <w:rsid w:val="005930C9"/>
    <w:rsid w:val="00593317"/>
    <w:rsid w:val="005936AE"/>
    <w:rsid w:val="005936AF"/>
    <w:rsid w:val="005936B2"/>
    <w:rsid w:val="00593D89"/>
    <w:rsid w:val="00594409"/>
    <w:rsid w:val="005944E5"/>
    <w:rsid w:val="00594584"/>
    <w:rsid w:val="0059486A"/>
    <w:rsid w:val="005949AB"/>
    <w:rsid w:val="00594A51"/>
    <w:rsid w:val="00594C57"/>
    <w:rsid w:val="00594FA2"/>
    <w:rsid w:val="0059559E"/>
    <w:rsid w:val="00595903"/>
    <w:rsid w:val="00595B0A"/>
    <w:rsid w:val="00595C03"/>
    <w:rsid w:val="00595E67"/>
    <w:rsid w:val="0059611C"/>
    <w:rsid w:val="0059709E"/>
    <w:rsid w:val="00597DA1"/>
    <w:rsid w:val="005A0A72"/>
    <w:rsid w:val="005A0F9B"/>
    <w:rsid w:val="005A1208"/>
    <w:rsid w:val="005A124F"/>
    <w:rsid w:val="005A175E"/>
    <w:rsid w:val="005A191D"/>
    <w:rsid w:val="005A22EF"/>
    <w:rsid w:val="005A2620"/>
    <w:rsid w:val="005A272C"/>
    <w:rsid w:val="005A2C0F"/>
    <w:rsid w:val="005A3088"/>
    <w:rsid w:val="005A3632"/>
    <w:rsid w:val="005A3928"/>
    <w:rsid w:val="005A3E77"/>
    <w:rsid w:val="005A3ED8"/>
    <w:rsid w:val="005A4173"/>
    <w:rsid w:val="005A49AC"/>
    <w:rsid w:val="005A4BA0"/>
    <w:rsid w:val="005A51DE"/>
    <w:rsid w:val="005A5317"/>
    <w:rsid w:val="005A5676"/>
    <w:rsid w:val="005A5881"/>
    <w:rsid w:val="005A5B67"/>
    <w:rsid w:val="005A5C92"/>
    <w:rsid w:val="005A6110"/>
    <w:rsid w:val="005A6159"/>
    <w:rsid w:val="005A61EC"/>
    <w:rsid w:val="005A6606"/>
    <w:rsid w:val="005A6686"/>
    <w:rsid w:val="005A6719"/>
    <w:rsid w:val="005A6F63"/>
    <w:rsid w:val="005A7192"/>
    <w:rsid w:val="005A7270"/>
    <w:rsid w:val="005A77C6"/>
    <w:rsid w:val="005A7C5A"/>
    <w:rsid w:val="005A7DBB"/>
    <w:rsid w:val="005B0505"/>
    <w:rsid w:val="005B05CF"/>
    <w:rsid w:val="005B0621"/>
    <w:rsid w:val="005B0F43"/>
    <w:rsid w:val="005B1381"/>
    <w:rsid w:val="005B142A"/>
    <w:rsid w:val="005B16C4"/>
    <w:rsid w:val="005B17D5"/>
    <w:rsid w:val="005B1BE1"/>
    <w:rsid w:val="005B21D8"/>
    <w:rsid w:val="005B2237"/>
    <w:rsid w:val="005B2405"/>
    <w:rsid w:val="005B286F"/>
    <w:rsid w:val="005B288E"/>
    <w:rsid w:val="005B2A58"/>
    <w:rsid w:val="005B2EEE"/>
    <w:rsid w:val="005B3010"/>
    <w:rsid w:val="005B313D"/>
    <w:rsid w:val="005B34E7"/>
    <w:rsid w:val="005B35FF"/>
    <w:rsid w:val="005B3A3E"/>
    <w:rsid w:val="005B3D7D"/>
    <w:rsid w:val="005B3E3E"/>
    <w:rsid w:val="005B4C22"/>
    <w:rsid w:val="005B4CDD"/>
    <w:rsid w:val="005B5098"/>
    <w:rsid w:val="005B55FB"/>
    <w:rsid w:val="005B57AD"/>
    <w:rsid w:val="005B5F45"/>
    <w:rsid w:val="005B6241"/>
    <w:rsid w:val="005B662F"/>
    <w:rsid w:val="005B6888"/>
    <w:rsid w:val="005B6E61"/>
    <w:rsid w:val="005B71A4"/>
    <w:rsid w:val="005B79EA"/>
    <w:rsid w:val="005B7A2B"/>
    <w:rsid w:val="005C0186"/>
    <w:rsid w:val="005C03C7"/>
    <w:rsid w:val="005C0B1C"/>
    <w:rsid w:val="005C1378"/>
    <w:rsid w:val="005C1588"/>
    <w:rsid w:val="005C1702"/>
    <w:rsid w:val="005C1947"/>
    <w:rsid w:val="005C1F83"/>
    <w:rsid w:val="005C2054"/>
    <w:rsid w:val="005C25B7"/>
    <w:rsid w:val="005C29FB"/>
    <w:rsid w:val="005C2C99"/>
    <w:rsid w:val="005C2D75"/>
    <w:rsid w:val="005C330D"/>
    <w:rsid w:val="005C3EA0"/>
    <w:rsid w:val="005C3FDB"/>
    <w:rsid w:val="005C406D"/>
    <w:rsid w:val="005C4178"/>
    <w:rsid w:val="005C43C4"/>
    <w:rsid w:val="005C5883"/>
    <w:rsid w:val="005C5973"/>
    <w:rsid w:val="005C5E1E"/>
    <w:rsid w:val="005C5EC0"/>
    <w:rsid w:val="005C647B"/>
    <w:rsid w:val="005C706A"/>
    <w:rsid w:val="005C75E2"/>
    <w:rsid w:val="005C7656"/>
    <w:rsid w:val="005C7CB7"/>
    <w:rsid w:val="005D0520"/>
    <w:rsid w:val="005D080A"/>
    <w:rsid w:val="005D1410"/>
    <w:rsid w:val="005D175A"/>
    <w:rsid w:val="005D1877"/>
    <w:rsid w:val="005D1DAC"/>
    <w:rsid w:val="005D1DEB"/>
    <w:rsid w:val="005D2189"/>
    <w:rsid w:val="005D2625"/>
    <w:rsid w:val="005D2860"/>
    <w:rsid w:val="005D2C06"/>
    <w:rsid w:val="005D2E91"/>
    <w:rsid w:val="005D2F30"/>
    <w:rsid w:val="005D38FB"/>
    <w:rsid w:val="005D3C19"/>
    <w:rsid w:val="005D4129"/>
    <w:rsid w:val="005D4579"/>
    <w:rsid w:val="005D490E"/>
    <w:rsid w:val="005D5265"/>
    <w:rsid w:val="005D57B4"/>
    <w:rsid w:val="005D5A2E"/>
    <w:rsid w:val="005D5D98"/>
    <w:rsid w:val="005D6069"/>
    <w:rsid w:val="005D644A"/>
    <w:rsid w:val="005D6832"/>
    <w:rsid w:val="005D68B2"/>
    <w:rsid w:val="005D6BAE"/>
    <w:rsid w:val="005D6C37"/>
    <w:rsid w:val="005D71F7"/>
    <w:rsid w:val="005D76E5"/>
    <w:rsid w:val="005D7AE6"/>
    <w:rsid w:val="005E0057"/>
    <w:rsid w:val="005E0079"/>
    <w:rsid w:val="005E0214"/>
    <w:rsid w:val="005E02EC"/>
    <w:rsid w:val="005E05D5"/>
    <w:rsid w:val="005E066C"/>
    <w:rsid w:val="005E08B1"/>
    <w:rsid w:val="005E0B61"/>
    <w:rsid w:val="005E0FB3"/>
    <w:rsid w:val="005E1108"/>
    <w:rsid w:val="005E131E"/>
    <w:rsid w:val="005E149A"/>
    <w:rsid w:val="005E16FB"/>
    <w:rsid w:val="005E1C96"/>
    <w:rsid w:val="005E1D3D"/>
    <w:rsid w:val="005E2348"/>
    <w:rsid w:val="005E246B"/>
    <w:rsid w:val="005E2503"/>
    <w:rsid w:val="005E28B9"/>
    <w:rsid w:val="005E2C44"/>
    <w:rsid w:val="005E2D6B"/>
    <w:rsid w:val="005E2F66"/>
    <w:rsid w:val="005E300B"/>
    <w:rsid w:val="005E3280"/>
    <w:rsid w:val="005E3419"/>
    <w:rsid w:val="005E346D"/>
    <w:rsid w:val="005E38C4"/>
    <w:rsid w:val="005E5301"/>
    <w:rsid w:val="005E5A4E"/>
    <w:rsid w:val="005E5B63"/>
    <w:rsid w:val="005E5CBB"/>
    <w:rsid w:val="005E64D8"/>
    <w:rsid w:val="005E6CEF"/>
    <w:rsid w:val="005E6DED"/>
    <w:rsid w:val="005E71CA"/>
    <w:rsid w:val="005E78D8"/>
    <w:rsid w:val="005F031B"/>
    <w:rsid w:val="005F0444"/>
    <w:rsid w:val="005F0E08"/>
    <w:rsid w:val="005F0FE3"/>
    <w:rsid w:val="005F1710"/>
    <w:rsid w:val="005F1896"/>
    <w:rsid w:val="005F1F99"/>
    <w:rsid w:val="005F22B1"/>
    <w:rsid w:val="005F2445"/>
    <w:rsid w:val="005F2530"/>
    <w:rsid w:val="005F28AA"/>
    <w:rsid w:val="005F322F"/>
    <w:rsid w:val="005F36DE"/>
    <w:rsid w:val="005F3928"/>
    <w:rsid w:val="005F3F49"/>
    <w:rsid w:val="005F48CD"/>
    <w:rsid w:val="005F5622"/>
    <w:rsid w:val="005F5666"/>
    <w:rsid w:val="005F56CB"/>
    <w:rsid w:val="005F57F5"/>
    <w:rsid w:val="005F61E1"/>
    <w:rsid w:val="005F6443"/>
    <w:rsid w:val="005F6517"/>
    <w:rsid w:val="005F6917"/>
    <w:rsid w:val="005F6B3B"/>
    <w:rsid w:val="005F70B3"/>
    <w:rsid w:val="005F7200"/>
    <w:rsid w:val="005F78A9"/>
    <w:rsid w:val="0060019F"/>
    <w:rsid w:val="00600BB7"/>
    <w:rsid w:val="00600E18"/>
    <w:rsid w:val="00600E5D"/>
    <w:rsid w:val="006012B9"/>
    <w:rsid w:val="0060192D"/>
    <w:rsid w:val="00601F68"/>
    <w:rsid w:val="00601F74"/>
    <w:rsid w:val="00602547"/>
    <w:rsid w:val="006026A3"/>
    <w:rsid w:val="00602745"/>
    <w:rsid w:val="0060290D"/>
    <w:rsid w:val="0060293E"/>
    <w:rsid w:val="00602B3B"/>
    <w:rsid w:val="00602CB0"/>
    <w:rsid w:val="006038F3"/>
    <w:rsid w:val="00604BCD"/>
    <w:rsid w:val="00605042"/>
    <w:rsid w:val="006050F1"/>
    <w:rsid w:val="00605DCB"/>
    <w:rsid w:val="00605F00"/>
    <w:rsid w:val="00606A7C"/>
    <w:rsid w:val="00606E72"/>
    <w:rsid w:val="00606F7E"/>
    <w:rsid w:val="00607113"/>
    <w:rsid w:val="006071B8"/>
    <w:rsid w:val="0060743C"/>
    <w:rsid w:val="006079DE"/>
    <w:rsid w:val="00607D15"/>
    <w:rsid w:val="00610148"/>
    <w:rsid w:val="00610243"/>
    <w:rsid w:val="00610758"/>
    <w:rsid w:val="0061083C"/>
    <w:rsid w:val="0061138D"/>
    <w:rsid w:val="00611498"/>
    <w:rsid w:val="00611D7A"/>
    <w:rsid w:val="00611DB3"/>
    <w:rsid w:val="00611F7C"/>
    <w:rsid w:val="00611F9F"/>
    <w:rsid w:val="006126E9"/>
    <w:rsid w:val="00613415"/>
    <w:rsid w:val="00613B91"/>
    <w:rsid w:val="006141BA"/>
    <w:rsid w:val="0061486F"/>
    <w:rsid w:val="00615149"/>
    <w:rsid w:val="00615513"/>
    <w:rsid w:val="006157FA"/>
    <w:rsid w:val="00615BFE"/>
    <w:rsid w:val="00615C80"/>
    <w:rsid w:val="00615EEE"/>
    <w:rsid w:val="00615F90"/>
    <w:rsid w:val="00616040"/>
    <w:rsid w:val="006160D6"/>
    <w:rsid w:val="0061614C"/>
    <w:rsid w:val="00616282"/>
    <w:rsid w:val="006168D8"/>
    <w:rsid w:val="00616A72"/>
    <w:rsid w:val="00616FA3"/>
    <w:rsid w:val="00617111"/>
    <w:rsid w:val="0061713D"/>
    <w:rsid w:val="00617505"/>
    <w:rsid w:val="00620B0F"/>
    <w:rsid w:val="00621D26"/>
    <w:rsid w:val="006226CB"/>
    <w:rsid w:val="00622936"/>
    <w:rsid w:val="00622E4B"/>
    <w:rsid w:val="006238B9"/>
    <w:rsid w:val="00623F8C"/>
    <w:rsid w:val="00623FA7"/>
    <w:rsid w:val="006241FB"/>
    <w:rsid w:val="006242B8"/>
    <w:rsid w:val="006244B6"/>
    <w:rsid w:val="00624E56"/>
    <w:rsid w:val="0062569A"/>
    <w:rsid w:val="00625777"/>
    <w:rsid w:val="00625940"/>
    <w:rsid w:val="00625B1C"/>
    <w:rsid w:val="00625CEF"/>
    <w:rsid w:val="00625F78"/>
    <w:rsid w:val="0062601E"/>
    <w:rsid w:val="00626522"/>
    <w:rsid w:val="00626B77"/>
    <w:rsid w:val="006273A9"/>
    <w:rsid w:val="0062772E"/>
    <w:rsid w:val="0062774B"/>
    <w:rsid w:val="00627890"/>
    <w:rsid w:val="00627D95"/>
    <w:rsid w:val="00630165"/>
    <w:rsid w:val="006302A6"/>
    <w:rsid w:val="00630670"/>
    <w:rsid w:val="0063092D"/>
    <w:rsid w:val="00630D06"/>
    <w:rsid w:val="00630D2E"/>
    <w:rsid w:val="00630ED1"/>
    <w:rsid w:val="00631181"/>
    <w:rsid w:val="006316B6"/>
    <w:rsid w:val="0063198F"/>
    <w:rsid w:val="00631BA4"/>
    <w:rsid w:val="00631E29"/>
    <w:rsid w:val="006320C3"/>
    <w:rsid w:val="00632362"/>
    <w:rsid w:val="006323F7"/>
    <w:rsid w:val="006324B0"/>
    <w:rsid w:val="006328C1"/>
    <w:rsid w:val="006329F7"/>
    <w:rsid w:val="00632CAB"/>
    <w:rsid w:val="00632D28"/>
    <w:rsid w:val="0063381B"/>
    <w:rsid w:val="00633B69"/>
    <w:rsid w:val="00634144"/>
    <w:rsid w:val="00634188"/>
    <w:rsid w:val="006346C3"/>
    <w:rsid w:val="00634784"/>
    <w:rsid w:val="0063495E"/>
    <w:rsid w:val="00634C72"/>
    <w:rsid w:val="00634C82"/>
    <w:rsid w:val="00635D14"/>
    <w:rsid w:val="00636267"/>
    <w:rsid w:val="0063688E"/>
    <w:rsid w:val="00636913"/>
    <w:rsid w:val="006369A5"/>
    <w:rsid w:val="006369D1"/>
    <w:rsid w:val="00637612"/>
    <w:rsid w:val="00637A3B"/>
    <w:rsid w:val="00637E80"/>
    <w:rsid w:val="006401FD"/>
    <w:rsid w:val="006405B4"/>
    <w:rsid w:val="0064077B"/>
    <w:rsid w:val="006407A8"/>
    <w:rsid w:val="00641134"/>
    <w:rsid w:val="006413DA"/>
    <w:rsid w:val="006418C7"/>
    <w:rsid w:val="00641DD1"/>
    <w:rsid w:val="00642027"/>
    <w:rsid w:val="006422EE"/>
    <w:rsid w:val="006429F8"/>
    <w:rsid w:val="00642C3A"/>
    <w:rsid w:val="006434C8"/>
    <w:rsid w:val="00643507"/>
    <w:rsid w:val="006438A5"/>
    <w:rsid w:val="006439F7"/>
    <w:rsid w:val="00643C23"/>
    <w:rsid w:val="00643D70"/>
    <w:rsid w:val="00643FDE"/>
    <w:rsid w:val="0064476B"/>
    <w:rsid w:val="0064491C"/>
    <w:rsid w:val="00644926"/>
    <w:rsid w:val="00645242"/>
    <w:rsid w:val="00646458"/>
    <w:rsid w:val="0064693B"/>
    <w:rsid w:val="00646F5C"/>
    <w:rsid w:val="00647BDB"/>
    <w:rsid w:val="00647E16"/>
    <w:rsid w:val="00647E1E"/>
    <w:rsid w:val="00650152"/>
    <w:rsid w:val="006503A1"/>
    <w:rsid w:val="0065173F"/>
    <w:rsid w:val="006518E4"/>
    <w:rsid w:val="0065199B"/>
    <w:rsid w:val="00651E34"/>
    <w:rsid w:val="00651E99"/>
    <w:rsid w:val="00652021"/>
    <w:rsid w:val="0065251F"/>
    <w:rsid w:val="006526F2"/>
    <w:rsid w:val="00652864"/>
    <w:rsid w:val="00652B18"/>
    <w:rsid w:val="00652E41"/>
    <w:rsid w:val="006533C8"/>
    <w:rsid w:val="006536EC"/>
    <w:rsid w:val="006537BF"/>
    <w:rsid w:val="00653882"/>
    <w:rsid w:val="00653D47"/>
    <w:rsid w:val="00653E5F"/>
    <w:rsid w:val="0065407D"/>
    <w:rsid w:val="00654A1C"/>
    <w:rsid w:val="00654B81"/>
    <w:rsid w:val="0065546F"/>
    <w:rsid w:val="00655E4B"/>
    <w:rsid w:val="00656298"/>
    <w:rsid w:val="0065672B"/>
    <w:rsid w:val="00656842"/>
    <w:rsid w:val="00656ABD"/>
    <w:rsid w:val="00656D39"/>
    <w:rsid w:val="00657A07"/>
    <w:rsid w:val="00657F56"/>
    <w:rsid w:val="0066041B"/>
    <w:rsid w:val="006605A5"/>
    <w:rsid w:val="006606E4"/>
    <w:rsid w:val="006606E8"/>
    <w:rsid w:val="00661281"/>
    <w:rsid w:val="0066136A"/>
    <w:rsid w:val="00661CBD"/>
    <w:rsid w:val="00661F1C"/>
    <w:rsid w:val="006621DD"/>
    <w:rsid w:val="006623FF"/>
    <w:rsid w:val="00662B16"/>
    <w:rsid w:val="00662EB5"/>
    <w:rsid w:val="006631D6"/>
    <w:rsid w:val="006631D9"/>
    <w:rsid w:val="0066336F"/>
    <w:rsid w:val="0066419F"/>
    <w:rsid w:val="006645D3"/>
    <w:rsid w:val="006645D7"/>
    <w:rsid w:val="00664C7E"/>
    <w:rsid w:val="00664F11"/>
    <w:rsid w:val="00665221"/>
    <w:rsid w:val="006659FA"/>
    <w:rsid w:val="00665A3A"/>
    <w:rsid w:val="00665D19"/>
    <w:rsid w:val="0066605D"/>
    <w:rsid w:val="006660C6"/>
    <w:rsid w:val="00666395"/>
    <w:rsid w:val="00666BBC"/>
    <w:rsid w:val="00666C56"/>
    <w:rsid w:val="00666DD8"/>
    <w:rsid w:val="00667330"/>
    <w:rsid w:val="006674E4"/>
    <w:rsid w:val="00667BB3"/>
    <w:rsid w:val="00667C27"/>
    <w:rsid w:val="00667E39"/>
    <w:rsid w:val="00670008"/>
    <w:rsid w:val="006705F0"/>
    <w:rsid w:val="00670B41"/>
    <w:rsid w:val="00670B5A"/>
    <w:rsid w:val="00670B7C"/>
    <w:rsid w:val="00670E91"/>
    <w:rsid w:val="00671283"/>
    <w:rsid w:val="0067179A"/>
    <w:rsid w:val="00671A1B"/>
    <w:rsid w:val="00671BE9"/>
    <w:rsid w:val="00672201"/>
    <w:rsid w:val="0067239C"/>
    <w:rsid w:val="00672497"/>
    <w:rsid w:val="006726F6"/>
    <w:rsid w:val="00672DF8"/>
    <w:rsid w:val="006733A5"/>
    <w:rsid w:val="00673B4E"/>
    <w:rsid w:val="00673F38"/>
    <w:rsid w:val="0067460F"/>
    <w:rsid w:val="00674A87"/>
    <w:rsid w:val="00674AAF"/>
    <w:rsid w:val="00674BBF"/>
    <w:rsid w:val="00674D21"/>
    <w:rsid w:val="00674D46"/>
    <w:rsid w:val="00674D57"/>
    <w:rsid w:val="00674E42"/>
    <w:rsid w:val="006751FC"/>
    <w:rsid w:val="006755E3"/>
    <w:rsid w:val="006756D6"/>
    <w:rsid w:val="006765FF"/>
    <w:rsid w:val="00676CA7"/>
    <w:rsid w:val="006773F5"/>
    <w:rsid w:val="00677B4D"/>
    <w:rsid w:val="00680263"/>
    <w:rsid w:val="006803BD"/>
    <w:rsid w:val="00680634"/>
    <w:rsid w:val="00680F8F"/>
    <w:rsid w:val="00681497"/>
    <w:rsid w:val="006814E7"/>
    <w:rsid w:val="00681580"/>
    <w:rsid w:val="00681AF8"/>
    <w:rsid w:val="00681C8E"/>
    <w:rsid w:val="00681D34"/>
    <w:rsid w:val="00681FFD"/>
    <w:rsid w:val="00682275"/>
    <w:rsid w:val="006822C0"/>
    <w:rsid w:val="00682741"/>
    <w:rsid w:val="00682BAF"/>
    <w:rsid w:val="00682D1C"/>
    <w:rsid w:val="006833E7"/>
    <w:rsid w:val="0068355B"/>
    <w:rsid w:val="00683590"/>
    <w:rsid w:val="00683A98"/>
    <w:rsid w:val="00684051"/>
    <w:rsid w:val="0068422A"/>
    <w:rsid w:val="006845CA"/>
    <w:rsid w:val="0068493C"/>
    <w:rsid w:val="0068508B"/>
    <w:rsid w:val="00685354"/>
    <w:rsid w:val="006853A9"/>
    <w:rsid w:val="00685676"/>
    <w:rsid w:val="00685AFD"/>
    <w:rsid w:val="00685CB5"/>
    <w:rsid w:val="00686238"/>
    <w:rsid w:val="0068764D"/>
    <w:rsid w:val="00687667"/>
    <w:rsid w:val="006876C1"/>
    <w:rsid w:val="00687D4E"/>
    <w:rsid w:val="00690147"/>
    <w:rsid w:val="006901CF"/>
    <w:rsid w:val="00690277"/>
    <w:rsid w:val="006906C2"/>
    <w:rsid w:val="00690D77"/>
    <w:rsid w:val="00690EC4"/>
    <w:rsid w:val="00690F2F"/>
    <w:rsid w:val="006911D3"/>
    <w:rsid w:val="0069169B"/>
    <w:rsid w:val="00691FF3"/>
    <w:rsid w:val="006922CC"/>
    <w:rsid w:val="0069230E"/>
    <w:rsid w:val="00693A52"/>
    <w:rsid w:val="0069437A"/>
    <w:rsid w:val="006943B5"/>
    <w:rsid w:val="00694BC7"/>
    <w:rsid w:val="00694C3C"/>
    <w:rsid w:val="00694F02"/>
    <w:rsid w:val="00695C63"/>
    <w:rsid w:val="00696102"/>
    <w:rsid w:val="00696190"/>
    <w:rsid w:val="00696285"/>
    <w:rsid w:val="00696C17"/>
    <w:rsid w:val="00697307"/>
    <w:rsid w:val="0069744F"/>
    <w:rsid w:val="00697568"/>
    <w:rsid w:val="00697E8A"/>
    <w:rsid w:val="00697F99"/>
    <w:rsid w:val="006A031E"/>
    <w:rsid w:val="006A03B3"/>
    <w:rsid w:val="006A0519"/>
    <w:rsid w:val="006A0695"/>
    <w:rsid w:val="006A0E10"/>
    <w:rsid w:val="006A137F"/>
    <w:rsid w:val="006A142A"/>
    <w:rsid w:val="006A1C34"/>
    <w:rsid w:val="006A1C38"/>
    <w:rsid w:val="006A2089"/>
    <w:rsid w:val="006A27EC"/>
    <w:rsid w:val="006A2D23"/>
    <w:rsid w:val="006A3165"/>
    <w:rsid w:val="006A3808"/>
    <w:rsid w:val="006A3839"/>
    <w:rsid w:val="006A3B19"/>
    <w:rsid w:val="006A3C0B"/>
    <w:rsid w:val="006A443D"/>
    <w:rsid w:val="006A4B51"/>
    <w:rsid w:val="006A4BC4"/>
    <w:rsid w:val="006A5088"/>
    <w:rsid w:val="006A5123"/>
    <w:rsid w:val="006A5245"/>
    <w:rsid w:val="006A5480"/>
    <w:rsid w:val="006A57CE"/>
    <w:rsid w:val="006A664F"/>
    <w:rsid w:val="006A6838"/>
    <w:rsid w:val="006A6996"/>
    <w:rsid w:val="006A6C31"/>
    <w:rsid w:val="006A7608"/>
    <w:rsid w:val="006A79F1"/>
    <w:rsid w:val="006A7E4E"/>
    <w:rsid w:val="006B007A"/>
    <w:rsid w:val="006B0089"/>
    <w:rsid w:val="006B0094"/>
    <w:rsid w:val="006B087C"/>
    <w:rsid w:val="006B178C"/>
    <w:rsid w:val="006B1CA7"/>
    <w:rsid w:val="006B237A"/>
    <w:rsid w:val="006B23B8"/>
    <w:rsid w:val="006B2864"/>
    <w:rsid w:val="006B2A41"/>
    <w:rsid w:val="006B2F6F"/>
    <w:rsid w:val="006B3416"/>
    <w:rsid w:val="006B3673"/>
    <w:rsid w:val="006B370D"/>
    <w:rsid w:val="006B3B8E"/>
    <w:rsid w:val="006B3F55"/>
    <w:rsid w:val="006B45B9"/>
    <w:rsid w:val="006B480A"/>
    <w:rsid w:val="006B4EF4"/>
    <w:rsid w:val="006B51DB"/>
    <w:rsid w:val="006B5246"/>
    <w:rsid w:val="006B52FF"/>
    <w:rsid w:val="006B5360"/>
    <w:rsid w:val="006B5AB7"/>
    <w:rsid w:val="006B5DBD"/>
    <w:rsid w:val="006B6363"/>
    <w:rsid w:val="006B65FC"/>
    <w:rsid w:val="006B6846"/>
    <w:rsid w:val="006B6FA0"/>
    <w:rsid w:val="006B7411"/>
    <w:rsid w:val="006B761A"/>
    <w:rsid w:val="006B7AD1"/>
    <w:rsid w:val="006B7D4E"/>
    <w:rsid w:val="006C00FF"/>
    <w:rsid w:val="006C09F2"/>
    <w:rsid w:val="006C0A44"/>
    <w:rsid w:val="006C0EE6"/>
    <w:rsid w:val="006C132D"/>
    <w:rsid w:val="006C15BF"/>
    <w:rsid w:val="006C2D14"/>
    <w:rsid w:val="006C3197"/>
    <w:rsid w:val="006C33EE"/>
    <w:rsid w:val="006C34AC"/>
    <w:rsid w:val="006C34BA"/>
    <w:rsid w:val="006C366D"/>
    <w:rsid w:val="006C3DA6"/>
    <w:rsid w:val="006C3E60"/>
    <w:rsid w:val="006C4A35"/>
    <w:rsid w:val="006C4E60"/>
    <w:rsid w:val="006C4FF7"/>
    <w:rsid w:val="006C511D"/>
    <w:rsid w:val="006C53D0"/>
    <w:rsid w:val="006C5DBD"/>
    <w:rsid w:val="006C5ED7"/>
    <w:rsid w:val="006C6721"/>
    <w:rsid w:val="006C73D1"/>
    <w:rsid w:val="006C76A0"/>
    <w:rsid w:val="006D0082"/>
    <w:rsid w:val="006D057B"/>
    <w:rsid w:val="006D059C"/>
    <w:rsid w:val="006D0603"/>
    <w:rsid w:val="006D0D08"/>
    <w:rsid w:val="006D1E5C"/>
    <w:rsid w:val="006D2F3B"/>
    <w:rsid w:val="006D3251"/>
    <w:rsid w:val="006D3886"/>
    <w:rsid w:val="006D39AD"/>
    <w:rsid w:val="006D3D55"/>
    <w:rsid w:val="006D40D1"/>
    <w:rsid w:val="006D44AB"/>
    <w:rsid w:val="006D44B4"/>
    <w:rsid w:val="006D45C2"/>
    <w:rsid w:val="006D48E6"/>
    <w:rsid w:val="006D4EAF"/>
    <w:rsid w:val="006D5C62"/>
    <w:rsid w:val="006D5C97"/>
    <w:rsid w:val="006D610E"/>
    <w:rsid w:val="006D640C"/>
    <w:rsid w:val="006D6AD8"/>
    <w:rsid w:val="006D6B98"/>
    <w:rsid w:val="006D6D4D"/>
    <w:rsid w:val="006D6DAE"/>
    <w:rsid w:val="006D6FC7"/>
    <w:rsid w:val="006D7D36"/>
    <w:rsid w:val="006E00DA"/>
    <w:rsid w:val="006E0282"/>
    <w:rsid w:val="006E0B67"/>
    <w:rsid w:val="006E0CB0"/>
    <w:rsid w:val="006E0DB9"/>
    <w:rsid w:val="006E0E0B"/>
    <w:rsid w:val="006E0F11"/>
    <w:rsid w:val="006E1069"/>
    <w:rsid w:val="006E177F"/>
    <w:rsid w:val="006E1A07"/>
    <w:rsid w:val="006E208E"/>
    <w:rsid w:val="006E21E4"/>
    <w:rsid w:val="006E2389"/>
    <w:rsid w:val="006E2417"/>
    <w:rsid w:val="006E2B60"/>
    <w:rsid w:val="006E3A1C"/>
    <w:rsid w:val="006E3DC9"/>
    <w:rsid w:val="006E46B3"/>
    <w:rsid w:val="006E48E1"/>
    <w:rsid w:val="006E4FDB"/>
    <w:rsid w:val="006E5243"/>
    <w:rsid w:val="006E59BA"/>
    <w:rsid w:val="006E5B88"/>
    <w:rsid w:val="006E5BBE"/>
    <w:rsid w:val="006E643B"/>
    <w:rsid w:val="006E6673"/>
    <w:rsid w:val="006E794A"/>
    <w:rsid w:val="006E7AAD"/>
    <w:rsid w:val="006F0159"/>
    <w:rsid w:val="006F01C4"/>
    <w:rsid w:val="006F16B2"/>
    <w:rsid w:val="006F1D76"/>
    <w:rsid w:val="006F202E"/>
    <w:rsid w:val="006F229C"/>
    <w:rsid w:val="006F2886"/>
    <w:rsid w:val="006F31A0"/>
    <w:rsid w:val="006F3742"/>
    <w:rsid w:val="006F3829"/>
    <w:rsid w:val="006F3E79"/>
    <w:rsid w:val="006F3F10"/>
    <w:rsid w:val="006F43FB"/>
    <w:rsid w:val="006F45CE"/>
    <w:rsid w:val="006F4709"/>
    <w:rsid w:val="006F4827"/>
    <w:rsid w:val="006F495F"/>
    <w:rsid w:val="006F4DAF"/>
    <w:rsid w:val="006F5988"/>
    <w:rsid w:val="006F5CFE"/>
    <w:rsid w:val="006F610F"/>
    <w:rsid w:val="006F6128"/>
    <w:rsid w:val="006F614A"/>
    <w:rsid w:val="006F616C"/>
    <w:rsid w:val="006F6366"/>
    <w:rsid w:val="006F6858"/>
    <w:rsid w:val="006F6EDB"/>
    <w:rsid w:val="006F6F67"/>
    <w:rsid w:val="006F701F"/>
    <w:rsid w:val="006F736D"/>
    <w:rsid w:val="006F750F"/>
    <w:rsid w:val="006F7573"/>
    <w:rsid w:val="006F7627"/>
    <w:rsid w:val="006F77CF"/>
    <w:rsid w:val="006F7ADA"/>
    <w:rsid w:val="006F7E09"/>
    <w:rsid w:val="0070069D"/>
    <w:rsid w:val="00700BE2"/>
    <w:rsid w:val="00700F14"/>
    <w:rsid w:val="007011C6"/>
    <w:rsid w:val="007014E4"/>
    <w:rsid w:val="0070170A"/>
    <w:rsid w:val="007018E2"/>
    <w:rsid w:val="00701C4E"/>
    <w:rsid w:val="00701F48"/>
    <w:rsid w:val="00702276"/>
    <w:rsid w:val="00702820"/>
    <w:rsid w:val="0070283A"/>
    <w:rsid w:val="00702CE0"/>
    <w:rsid w:val="0070308C"/>
    <w:rsid w:val="00703328"/>
    <w:rsid w:val="00703478"/>
    <w:rsid w:val="00703CB7"/>
    <w:rsid w:val="00703F1B"/>
    <w:rsid w:val="00704426"/>
    <w:rsid w:val="00704849"/>
    <w:rsid w:val="00705009"/>
    <w:rsid w:val="00705FA1"/>
    <w:rsid w:val="007060C9"/>
    <w:rsid w:val="007060CB"/>
    <w:rsid w:val="00706551"/>
    <w:rsid w:val="007068C0"/>
    <w:rsid w:val="007069E6"/>
    <w:rsid w:val="00707046"/>
    <w:rsid w:val="00707064"/>
    <w:rsid w:val="007079E8"/>
    <w:rsid w:val="00707CCB"/>
    <w:rsid w:val="00707D3A"/>
    <w:rsid w:val="00707EE1"/>
    <w:rsid w:val="00707FBA"/>
    <w:rsid w:val="0071001A"/>
    <w:rsid w:val="00710491"/>
    <w:rsid w:val="0071066D"/>
    <w:rsid w:val="007106B7"/>
    <w:rsid w:val="0071092B"/>
    <w:rsid w:val="00710ADD"/>
    <w:rsid w:val="00711FD7"/>
    <w:rsid w:val="0071247B"/>
    <w:rsid w:val="007125B7"/>
    <w:rsid w:val="00712697"/>
    <w:rsid w:val="00712AA2"/>
    <w:rsid w:val="00712BDD"/>
    <w:rsid w:val="00712F5A"/>
    <w:rsid w:val="007132D7"/>
    <w:rsid w:val="007136B9"/>
    <w:rsid w:val="007136BA"/>
    <w:rsid w:val="00713FF0"/>
    <w:rsid w:val="00714178"/>
    <w:rsid w:val="007148A7"/>
    <w:rsid w:val="00715345"/>
    <w:rsid w:val="007156C4"/>
    <w:rsid w:val="00715DB1"/>
    <w:rsid w:val="00715E9C"/>
    <w:rsid w:val="00716055"/>
    <w:rsid w:val="007168FA"/>
    <w:rsid w:val="00717354"/>
    <w:rsid w:val="007173DF"/>
    <w:rsid w:val="007174EE"/>
    <w:rsid w:val="007177A7"/>
    <w:rsid w:val="00717D1C"/>
    <w:rsid w:val="00720AED"/>
    <w:rsid w:val="00720C7E"/>
    <w:rsid w:val="00720CE4"/>
    <w:rsid w:val="00721BB2"/>
    <w:rsid w:val="007221BF"/>
    <w:rsid w:val="0072245A"/>
    <w:rsid w:val="00722490"/>
    <w:rsid w:val="00722E84"/>
    <w:rsid w:val="007231FE"/>
    <w:rsid w:val="00723304"/>
    <w:rsid w:val="007237AB"/>
    <w:rsid w:val="007237C9"/>
    <w:rsid w:val="007237E6"/>
    <w:rsid w:val="007237E8"/>
    <w:rsid w:val="00723B60"/>
    <w:rsid w:val="00723C3A"/>
    <w:rsid w:val="00723FEC"/>
    <w:rsid w:val="007241E7"/>
    <w:rsid w:val="007245E8"/>
    <w:rsid w:val="00724978"/>
    <w:rsid w:val="00725105"/>
    <w:rsid w:val="0072515E"/>
    <w:rsid w:val="00725390"/>
    <w:rsid w:val="0072698C"/>
    <w:rsid w:val="00726AB8"/>
    <w:rsid w:val="00726B94"/>
    <w:rsid w:val="00726CEC"/>
    <w:rsid w:val="00726D7A"/>
    <w:rsid w:val="00726D8E"/>
    <w:rsid w:val="0072743C"/>
    <w:rsid w:val="0072756B"/>
    <w:rsid w:val="00727680"/>
    <w:rsid w:val="007277FE"/>
    <w:rsid w:val="00727E24"/>
    <w:rsid w:val="007301F4"/>
    <w:rsid w:val="007302FE"/>
    <w:rsid w:val="007304CC"/>
    <w:rsid w:val="007304DD"/>
    <w:rsid w:val="007306DE"/>
    <w:rsid w:val="007307F1"/>
    <w:rsid w:val="00731030"/>
    <w:rsid w:val="007310F2"/>
    <w:rsid w:val="00731610"/>
    <w:rsid w:val="007316DF"/>
    <w:rsid w:val="007318F3"/>
    <w:rsid w:val="00731F68"/>
    <w:rsid w:val="007320A6"/>
    <w:rsid w:val="007320D2"/>
    <w:rsid w:val="0073247D"/>
    <w:rsid w:val="00732E28"/>
    <w:rsid w:val="00732E3D"/>
    <w:rsid w:val="00733013"/>
    <w:rsid w:val="00733138"/>
    <w:rsid w:val="00733229"/>
    <w:rsid w:val="007336BC"/>
    <w:rsid w:val="00733C65"/>
    <w:rsid w:val="00733D85"/>
    <w:rsid w:val="00733F6A"/>
    <w:rsid w:val="00734425"/>
    <w:rsid w:val="007349AB"/>
    <w:rsid w:val="0073506B"/>
    <w:rsid w:val="007350C0"/>
    <w:rsid w:val="00735160"/>
    <w:rsid w:val="007359D7"/>
    <w:rsid w:val="00735E21"/>
    <w:rsid w:val="007362E1"/>
    <w:rsid w:val="00736A16"/>
    <w:rsid w:val="007378BA"/>
    <w:rsid w:val="00737A64"/>
    <w:rsid w:val="007404A2"/>
    <w:rsid w:val="00740CCC"/>
    <w:rsid w:val="00740DC4"/>
    <w:rsid w:val="0074141A"/>
    <w:rsid w:val="007418EF"/>
    <w:rsid w:val="00741EC7"/>
    <w:rsid w:val="007426DB"/>
    <w:rsid w:val="00742E94"/>
    <w:rsid w:val="0074377F"/>
    <w:rsid w:val="00743E59"/>
    <w:rsid w:val="007443A5"/>
    <w:rsid w:val="00744523"/>
    <w:rsid w:val="007446F8"/>
    <w:rsid w:val="00744E38"/>
    <w:rsid w:val="00744EBF"/>
    <w:rsid w:val="007453B4"/>
    <w:rsid w:val="0074578A"/>
    <w:rsid w:val="007459D8"/>
    <w:rsid w:val="00745DE3"/>
    <w:rsid w:val="00745FC6"/>
    <w:rsid w:val="007464A1"/>
    <w:rsid w:val="00746768"/>
    <w:rsid w:val="007468C8"/>
    <w:rsid w:val="007468E1"/>
    <w:rsid w:val="00746A7E"/>
    <w:rsid w:val="00746D15"/>
    <w:rsid w:val="00746DAC"/>
    <w:rsid w:val="007502F9"/>
    <w:rsid w:val="007503B9"/>
    <w:rsid w:val="007506E8"/>
    <w:rsid w:val="00750718"/>
    <w:rsid w:val="00750A1E"/>
    <w:rsid w:val="00750A8D"/>
    <w:rsid w:val="00750E9F"/>
    <w:rsid w:val="00750F53"/>
    <w:rsid w:val="00751006"/>
    <w:rsid w:val="00751FD1"/>
    <w:rsid w:val="00752254"/>
    <w:rsid w:val="0075286F"/>
    <w:rsid w:val="00752BF8"/>
    <w:rsid w:val="0075302B"/>
    <w:rsid w:val="0075319F"/>
    <w:rsid w:val="007535E6"/>
    <w:rsid w:val="007535EF"/>
    <w:rsid w:val="007538D1"/>
    <w:rsid w:val="00753A02"/>
    <w:rsid w:val="00753E25"/>
    <w:rsid w:val="0075402D"/>
    <w:rsid w:val="00754097"/>
    <w:rsid w:val="007540D5"/>
    <w:rsid w:val="00754209"/>
    <w:rsid w:val="0075464A"/>
    <w:rsid w:val="00754708"/>
    <w:rsid w:val="0075548A"/>
    <w:rsid w:val="00755549"/>
    <w:rsid w:val="00755C8F"/>
    <w:rsid w:val="0075600A"/>
    <w:rsid w:val="00756548"/>
    <w:rsid w:val="00756B39"/>
    <w:rsid w:val="00757188"/>
    <w:rsid w:val="00757687"/>
    <w:rsid w:val="00757961"/>
    <w:rsid w:val="00757EDE"/>
    <w:rsid w:val="00760332"/>
    <w:rsid w:val="007603E1"/>
    <w:rsid w:val="007604DC"/>
    <w:rsid w:val="007606CE"/>
    <w:rsid w:val="0076087D"/>
    <w:rsid w:val="00760A9E"/>
    <w:rsid w:val="007613E2"/>
    <w:rsid w:val="00761426"/>
    <w:rsid w:val="00761528"/>
    <w:rsid w:val="00761AD4"/>
    <w:rsid w:val="00761D7B"/>
    <w:rsid w:val="00761EB0"/>
    <w:rsid w:val="0076352E"/>
    <w:rsid w:val="00764077"/>
    <w:rsid w:val="00764184"/>
    <w:rsid w:val="0076425D"/>
    <w:rsid w:val="0076434F"/>
    <w:rsid w:val="007645FA"/>
    <w:rsid w:val="00764E20"/>
    <w:rsid w:val="00764E47"/>
    <w:rsid w:val="007652AA"/>
    <w:rsid w:val="00765492"/>
    <w:rsid w:val="0076556E"/>
    <w:rsid w:val="00765958"/>
    <w:rsid w:val="007659A7"/>
    <w:rsid w:val="00765D95"/>
    <w:rsid w:val="00766072"/>
    <w:rsid w:val="00766154"/>
    <w:rsid w:val="00766B63"/>
    <w:rsid w:val="00767378"/>
    <w:rsid w:val="00767695"/>
    <w:rsid w:val="007678AB"/>
    <w:rsid w:val="007678C0"/>
    <w:rsid w:val="00767E43"/>
    <w:rsid w:val="007700E9"/>
    <w:rsid w:val="00770631"/>
    <w:rsid w:val="00771084"/>
    <w:rsid w:val="00771940"/>
    <w:rsid w:val="00771BCA"/>
    <w:rsid w:val="007720C4"/>
    <w:rsid w:val="00772161"/>
    <w:rsid w:val="007723ED"/>
    <w:rsid w:val="007723F6"/>
    <w:rsid w:val="00772413"/>
    <w:rsid w:val="00772726"/>
    <w:rsid w:val="00772E21"/>
    <w:rsid w:val="00772EE9"/>
    <w:rsid w:val="007737CE"/>
    <w:rsid w:val="00773E86"/>
    <w:rsid w:val="00774029"/>
    <w:rsid w:val="007740F1"/>
    <w:rsid w:val="007743D3"/>
    <w:rsid w:val="00774723"/>
    <w:rsid w:val="00774AE1"/>
    <w:rsid w:val="00774B66"/>
    <w:rsid w:val="00774F30"/>
    <w:rsid w:val="00775151"/>
    <w:rsid w:val="007751E2"/>
    <w:rsid w:val="007754B4"/>
    <w:rsid w:val="007755FD"/>
    <w:rsid w:val="0077562A"/>
    <w:rsid w:val="00775B5D"/>
    <w:rsid w:val="007761BF"/>
    <w:rsid w:val="007764BF"/>
    <w:rsid w:val="00776568"/>
    <w:rsid w:val="007766E9"/>
    <w:rsid w:val="00776999"/>
    <w:rsid w:val="00776B4A"/>
    <w:rsid w:val="00776D40"/>
    <w:rsid w:val="007771EE"/>
    <w:rsid w:val="007775D6"/>
    <w:rsid w:val="0077774F"/>
    <w:rsid w:val="007778F6"/>
    <w:rsid w:val="00777EB4"/>
    <w:rsid w:val="0078005E"/>
    <w:rsid w:val="007806CB"/>
    <w:rsid w:val="00780B3C"/>
    <w:rsid w:val="00780DBA"/>
    <w:rsid w:val="00780EF2"/>
    <w:rsid w:val="007818F8"/>
    <w:rsid w:val="00781D76"/>
    <w:rsid w:val="00782A0D"/>
    <w:rsid w:val="00782CB1"/>
    <w:rsid w:val="00782F88"/>
    <w:rsid w:val="00782FD6"/>
    <w:rsid w:val="00783003"/>
    <w:rsid w:val="007831B3"/>
    <w:rsid w:val="00783551"/>
    <w:rsid w:val="0078355E"/>
    <w:rsid w:val="007843C4"/>
    <w:rsid w:val="007846DA"/>
    <w:rsid w:val="00784727"/>
    <w:rsid w:val="00785551"/>
    <w:rsid w:val="0078572C"/>
    <w:rsid w:val="00785739"/>
    <w:rsid w:val="00785A9F"/>
    <w:rsid w:val="0078696B"/>
    <w:rsid w:val="00786CF2"/>
    <w:rsid w:val="00786F4B"/>
    <w:rsid w:val="0078743B"/>
    <w:rsid w:val="00787473"/>
    <w:rsid w:val="00787706"/>
    <w:rsid w:val="00787723"/>
    <w:rsid w:val="007879D2"/>
    <w:rsid w:val="0079036E"/>
    <w:rsid w:val="00790A36"/>
    <w:rsid w:val="00790BA3"/>
    <w:rsid w:val="00790DF1"/>
    <w:rsid w:val="00790E09"/>
    <w:rsid w:val="00790F32"/>
    <w:rsid w:val="007910D2"/>
    <w:rsid w:val="007912F3"/>
    <w:rsid w:val="00791AEA"/>
    <w:rsid w:val="00791EDC"/>
    <w:rsid w:val="0079224C"/>
    <w:rsid w:val="007922F8"/>
    <w:rsid w:val="00792393"/>
    <w:rsid w:val="007926A4"/>
    <w:rsid w:val="00792CD6"/>
    <w:rsid w:val="00792D87"/>
    <w:rsid w:val="00792E79"/>
    <w:rsid w:val="007931BA"/>
    <w:rsid w:val="007931E6"/>
    <w:rsid w:val="00793344"/>
    <w:rsid w:val="007935F5"/>
    <w:rsid w:val="007937AB"/>
    <w:rsid w:val="00793819"/>
    <w:rsid w:val="0079389E"/>
    <w:rsid w:val="00793A14"/>
    <w:rsid w:val="00793AE7"/>
    <w:rsid w:val="00793B55"/>
    <w:rsid w:val="00793D6D"/>
    <w:rsid w:val="00793F56"/>
    <w:rsid w:val="007943B2"/>
    <w:rsid w:val="0079442D"/>
    <w:rsid w:val="00794441"/>
    <w:rsid w:val="00794774"/>
    <w:rsid w:val="00794DCD"/>
    <w:rsid w:val="00795428"/>
    <w:rsid w:val="00795668"/>
    <w:rsid w:val="00795E88"/>
    <w:rsid w:val="00796155"/>
    <w:rsid w:val="007964F1"/>
    <w:rsid w:val="00796522"/>
    <w:rsid w:val="00796567"/>
    <w:rsid w:val="007965E9"/>
    <w:rsid w:val="00796C4E"/>
    <w:rsid w:val="00796F7E"/>
    <w:rsid w:val="00797435"/>
    <w:rsid w:val="00797BAF"/>
    <w:rsid w:val="00797BC3"/>
    <w:rsid w:val="00797D98"/>
    <w:rsid w:val="007A00B2"/>
    <w:rsid w:val="007A06E4"/>
    <w:rsid w:val="007A074B"/>
    <w:rsid w:val="007A098C"/>
    <w:rsid w:val="007A12FC"/>
    <w:rsid w:val="007A29E9"/>
    <w:rsid w:val="007A2CF7"/>
    <w:rsid w:val="007A3020"/>
    <w:rsid w:val="007A3A01"/>
    <w:rsid w:val="007A407A"/>
    <w:rsid w:val="007A42BE"/>
    <w:rsid w:val="007A42FF"/>
    <w:rsid w:val="007A4999"/>
    <w:rsid w:val="007A4CA9"/>
    <w:rsid w:val="007A4CD1"/>
    <w:rsid w:val="007A53CB"/>
    <w:rsid w:val="007A55D0"/>
    <w:rsid w:val="007A55F9"/>
    <w:rsid w:val="007A65BE"/>
    <w:rsid w:val="007A66F6"/>
    <w:rsid w:val="007A68E7"/>
    <w:rsid w:val="007A6D72"/>
    <w:rsid w:val="007A6F11"/>
    <w:rsid w:val="007A70BD"/>
    <w:rsid w:val="007A76A0"/>
    <w:rsid w:val="007A7778"/>
    <w:rsid w:val="007A7E26"/>
    <w:rsid w:val="007B05BC"/>
    <w:rsid w:val="007B18F2"/>
    <w:rsid w:val="007B196B"/>
    <w:rsid w:val="007B1DD9"/>
    <w:rsid w:val="007B1F9C"/>
    <w:rsid w:val="007B204B"/>
    <w:rsid w:val="007B29A2"/>
    <w:rsid w:val="007B2D18"/>
    <w:rsid w:val="007B32BB"/>
    <w:rsid w:val="007B3B44"/>
    <w:rsid w:val="007B446A"/>
    <w:rsid w:val="007B4D09"/>
    <w:rsid w:val="007B4DE6"/>
    <w:rsid w:val="007B512A"/>
    <w:rsid w:val="007B5947"/>
    <w:rsid w:val="007B5967"/>
    <w:rsid w:val="007B5C0A"/>
    <w:rsid w:val="007B6169"/>
    <w:rsid w:val="007B6720"/>
    <w:rsid w:val="007B6B0F"/>
    <w:rsid w:val="007B6BA3"/>
    <w:rsid w:val="007B744C"/>
    <w:rsid w:val="007B74F1"/>
    <w:rsid w:val="007B7520"/>
    <w:rsid w:val="007B77B3"/>
    <w:rsid w:val="007C0428"/>
    <w:rsid w:val="007C09C3"/>
    <w:rsid w:val="007C0E45"/>
    <w:rsid w:val="007C0F33"/>
    <w:rsid w:val="007C105B"/>
    <w:rsid w:val="007C125E"/>
    <w:rsid w:val="007C1493"/>
    <w:rsid w:val="007C1562"/>
    <w:rsid w:val="007C1707"/>
    <w:rsid w:val="007C1ABF"/>
    <w:rsid w:val="007C1B0F"/>
    <w:rsid w:val="007C1CCF"/>
    <w:rsid w:val="007C20A7"/>
    <w:rsid w:val="007C2125"/>
    <w:rsid w:val="007C31E4"/>
    <w:rsid w:val="007C3305"/>
    <w:rsid w:val="007C3639"/>
    <w:rsid w:val="007C377C"/>
    <w:rsid w:val="007C3820"/>
    <w:rsid w:val="007C3A22"/>
    <w:rsid w:val="007C3B30"/>
    <w:rsid w:val="007C3D26"/>
    <w:rsid w:val="007C4250"/>
    <w:rsid w:val="007C437B"/>
    <w:rsid w:val="007C46E0"/>
    <w:rsid w:val="007C4AA7"/>
    <w:rsid w:val="007C4F48"/>
    <w:rsid w:val="007C50C2"/>
    <w:rsid w:val="007C56BF"/>
    <w:rsid w:val="007C57DD"/>
    <w:rsid w:val="007C66CD"/>
    <w:rsid w:val="007C67CE"/>
    <w:rsid w:val="007C695E"/>
    <w:rsid w:val="007C6B55"/>
    <w:rsid w:val="007C6BEB"/>
    <w:rsid w:val="007C6EB1"/>
    <w:rsid w:val="007D0359"/>
    <w:rsid w:val="007D05FD"/>
    <w:rsid w:val="007D07B5"/>
    <w:rsid w:val="007D07D8"/>
    <w:rsid w:val="007D1081"/>
    <w:rsid w:val="007D10FB"/>
    <w:rsid w:val="007D14CC"/>
    <w:rsid w:val="007D180C"/>
    <w:rsid w:val="007D1C74"/>
    <w:rsid w:val="007D1F62"/>
    <w:rsid w:val="007D1F74"/>
    <w:rsid w:val="007D2040"/>
    <w:rsid w:val="007D21CE"/>
    <w:rsid w:val="007D2380"/>
    <w:rsid w:val="007D25A4"/>
    <w:rsid w:val="007D2BC4"/>
    <w:rsid w:val="007D341E"/>
    <w:rsid w:val="007D3442"/>
    <w:rsid w:val="007D3680"/>
    <w:rsid w:val="007D36F1"/>
    <w:rsid w:val="007D398B"/>
    <w:rsid w:val="007D4230"/>
    <w:rsid w:val="007D44BF"/>
    <w:rsid w:val="007D4827"/>
    <w:rsid w:val="007D4EB7"/>
    <w:rsid w:val="007D5350"/>
    <w:rsid w:val="007D5433"/>
    <w:rsid w:val="007D54F5"/>
    <w:rsid w:val="007D56FD"/>
    <w:rsid w:val="007D5A3D"/>
    <w:rsid w:val="007D5FCE"/>
    <w:rsid w:val="007D636E"/>
    <w:rsid w:val="007D66DA"/>
    <w:rsid w:val="007D6BB2"/>
    <w:rsid w:val="007D6F6A"/>
    <w:rsid w:val="007D7072"/>
    <w:rsid w:val="007D7E49"/>
    <w:rsid w:val="007E0314"/>
    <w:rsid w:val="007E06D6"/>
    <w:rsid w:val="007E081B"/>
    <w:rsid w:val="007E0EE1"/>
    <w:rsid w:val="007E11C7"/>
    <w:rsid w:val="007E144C"/>
    <w:rsid w:val="007E18CE"/>
    <w:rsid w:val="007E1A63"/>
    <w:rsid w:val="007E1B4E"/>
    <w:rsid w:val="007E1FFC"/>
    <w:rsid w:val="007E2035"/>
    <w:rsid w:val="007E2297"/>
    <w:rsid w:val="007E2488"/>
    <w:rsid w:val="007E2989"/>
    <w:rsid w:val="007E2A1F"/>
    <w:rsid w:val="007E2E34"/>
    <w:rsid w:val="007E3B8F"/>
    <w:rsid w:val="007E444F"/>
    <w:rsid w:val="007E485B"/>
    <w:rsid w:val="007E4885"/>
    <w:rsid w:val="007E56FF"/>
    <w:rsid w:val="007E5CB5"/>
    <w:rsid w:val="007E60C2"/>
    <w:rsid w:val="007E6105"/>
    <w:rsid w:val="007E6339"/>
    <w:rsid w:val="007E6913"/>
    <w:rsid w:val="007E6CED"/>
    <w:rsid w:val="007E7452"/>
    <w:rsid w:val="007E7DA5"/>
    <w:rsid w:val="007E7FB5"/>
    <w:rsid w:val="007E7FB6"/>
    <w:rsid w:val="007F05A3"/>
    <w:rsid w:val="007F0E6B"/>
    <w:rsid w:val="007F0E9C"/>
    <w:rsid w:val="007F118B"/>
    <w:rsid w:val="007F11E8"/>
    <w:rsid w:val="007F12FC"/>
    <w:rsid w:val="007F16B5"/>
    <w:rsid w:val="007F1803"/>
    <w:rsid w:val="007F1826"/>
    <w:rsid w:val="007F1938"/>
    <w:rsid w:val="007F1B12"/>
    <w:rsid w:val="007F1B40"/>
    <w:rsid w:val="007F1DD6"/>
    <w:rsid w:val="007F255B"/>
    <w:rsid w:val="007F2759"/>
    <w:rsid w:val="007F2D5F"/>
    <w:rsid w:val="007F2DD1"/>
    <w:rsid w:val="007F3AA0"/>
    <w:rsid w:val="007F3BAC"/>
    <w:rsid w:val="007F43A4"/>
    <w:rsid w:val="007F4E74"/>
    <w:rsid w:val="007F5238"/>
    <w:rsid w:val="007F5543"/>
    <w:rsid w:val="007F6725"/>
    <w:rsid w:val="007F6787"/>
    <w:rsid w:val="007F684C"/>
    <w:rsid w:val="007F6CA5"/>
    <w:rsid w:val="007F6FFC"/>
    <w:rsid w:val="007F749D"/>
    <w:rsid w:val="007F750C"/>
    <w:rsid w:val="007F750E"/>
    <w:rsid w:val="007F76A8"/>
    <w:rsid w:val="007F77BD"/>
    <w:rsid w:val="007F7958"/>
    <w:rsid w:val="007F7A8D"/>
    <w:rsid w:val="007F7ACC"/>
    <w:rsid w:val="008001F1"/>
    <w:rsid w:val="0080036B"/>
    <w:rsid w:val="008005E9"/>
    <w:rsid w:val="00801B02"/>
    <w:rsid w:val="00803010"/>
    <w:rsid w:val="008030A2"/>
    <w:rsid w:val="00803A03"/>
    <w:rsid w:val="00803B47"/>
    <w:rsid w:val="008043E9"/>
    <w:rsid w:val="00804998"/>
    <w:rsid w:val="00804A7D"/>
    <w:rsid w:val="00805640"/>
    <w:rsid w:val="00805775"/>
    <w:rsid w:val="008068E9"/>
    <w:rsid w:val="008072EB"/>
    <w:rsid w:val="0080757B"/>
    <w:rsid w:val="00807E69"/>
    <w:rsid w:val="008104AC"/>
    <w:rsid w:val="008112E8"/>
    <w:rsid w:val="00811CBB"/>
    <w:rsid w:val="00811EB2"/>
    <w:rsid w:val="008122E4"/>
    <w:rsid w:val="00812FFB"/>
    <w:rsid w:val="008139A2"/>
    <w:rsid w:val="008139B1"/>
    <w:rsid w:val="00813AEA"/>
    <w:rsid w:val="00814156"/>
    <w:rsid w:val="00814391"/>
    <w:rsid w:val="00814856"/>
    <w:rsid w:val="00814FA9"/>
    <w:rsid w:val="008150C4"/>
    <w:rsid w:val="008153D9"/>
    <w:rsid w:val="008154C6"/>
    <w:rsid w:val="00815800"/>
    <w:rsid w:val="00815DC7"/>
    <w:rsid w:val="00816169"/>
    <w:rsid w:val="00816269"/>
    <w:rsid w:val="008164D0"/>
    <w:rsid w:val="008179A8"/>
    <w:rsid w:val="00817B52"/>
    <w:rsid w:val="00817EF5"/>
    <w:rsid w:val="00820169"/>
    <w:rsid w:val="008201C0"/>
    <w:rsid w:val="00820535"/>
    <w:rsid w:val="0082082B"/>
    <w:rsid w:val="00820BAA"/>
    <w:rsid w:val="00820CF3"/>
    <w:rsid w:val="00820DA7"/>
    <w:rsid w:val="0082191E"/>
    <w:rsid w:val="00821A4B"/>
    <w:rsid w:val="00821C10"/>
    <w:rsid w:val="0082202D"/>
    <w:rsid w:val="00822620"/>
    <w:rsid w:val="0082285B"/>
    <w:rsid w:val="00822D77"/>
    <w:rsid w:val="00822F59"/>
    <w:rsid w:val="0082326C"/>
    <w:rsid w:val="008236A1"/>
    <w:rsid w:val="00823E0D"/>
    <w:rsid w:val="00823EE4"/>
    <w:rsid w:val="0082404E"/>
    <w:rsid w:val="008240AE"/>
    <w:rsid w:val="008245C3"/>
    <w:rsid w:val="008245E3"/>
    <w:rsid w:val="00824711"/>
    <w:rsid w:val="00824E2D"/>
    <w:rsid w:val="0082559B"/>
    <w:rsid w:val="008255F9"/>
    <w:rsid w:val="00825A5E"/>
    <w:rsid w:val="00825DD0"/>
    <w:rsid w:val="008268AF"/>
    <w:rsid w:val="00826975"/>
    <w:rsid w:val="00827178"/>
    <w:rsid w:val="0082722B"/>
    <w:rsid w:val="00827909"/>
    <w:rsid w:val="00827A8C"/>
    <w:rsid w:val="00827BE8"/>
    <w:rsid w:val="0083056C"/>
    <w:rsid w:val="008305F9"/>
    <w:rsid w:val="00830802"/>
    <w:rsid w:val="00831578"/>
    <w:rsid w:val="008316E1"/>
    <w:rsid w:val="00831754"/>
    <w:rsid w:val="00831B28"/>
    <w:rsid w:val="00831BFF"/>
    <w:rsid w:val="008320CB"/>
    <w:rsid w:val="008322EA"/>
    <w:rsid w:val="0083245A"/>
    <w:rsid w:val="0083288B"/>
    <w:rsid w:val="00832EE8"/>
    <w:rsid w:val="00833076"/>
    <w:rsid w:val="008335F2"/>
    <w:rsid w:val="0083398C"/>
    <w:rsid w:val="00833EC8"/>
    <w:rsid w:val="008341DD"/>
    <w:rsid w:val="008341FD"/>
    <w:rsid w:val="008347D2"/>
    <w:rsid w:val="00834B88"/>
    <w:rsid w:val="00834CF7"/>
    <w:rsid w:val="00834F21"/>
    <w:rsid w:val="008351FC"/>
    <w:rsid w:val="00835204"/>
    <w:rsid w:val="0083568C"/>
    <w:rsid w:val="008356D8"/>
    <w:rsid w:val="00835AAC"/>
    <w:rsid w:val="0083606D"/>
    <w:rsid w:val="0083637E"/>
    <w:rsid w:val="00836974"/>
    <w:rsid w:val="008369C2"/>
    <w:rsid w:val="00836D7E"/>
    <w:rsid w:val="00837131"/>
    <w:rsid w:val="00837503"/>
    <w:rsid w:val="00837518"/>
    <w:rsid w:val="00837EEB"/>
    <w:rsid w:val="008406A9"/>
    <w:rsid w:val="00840F8E"/>
    <w:rsid w:val="0084189D"/>
    <w:rsid w:val="00841CCE"/>
    <w:rsid w:val="008421D3"/>
    <w:rsid w:val="008425C1"/>
    <w:rsid w:val="00842CBE"/>
    <w:rsid w:val="00842E15"/>
    <w:rsid w:val="00842EAD"/>
    <w:rsid w:val="00842F5B"/>
    <w:rsid w:val="008430AA"/>
    <w:rsid w:val="00843442"/>
    <w:rsid w:val="00843946"/>
    <w:rsid w:val="00843B67"/>
    <w:rsid w:val="00843BD4"/>
    <w:rsid w:val="00844038"/>
    <w:rsid w:val="008440F3"/>
    <w:rsid w:val="0084422A"/>
    <w:rsid w:val="00844B14"/>
    <w:rsid w:val="008456B4"/>
    <w:rsid w:val="00845C9C"/>
    <w:rsid w:val="00845C9F"/>
    <w:rsid w:val="008460A1"/>
    <w:rsid w:val="008463AB"/>
    <w:rsid w:val="008463AC"/>
    <w:rsid w:val="008463E4"/>
    <w:rsid w:val="00846805"/>
    <w:rsid w:val="008469E0"/>
    <w:rsid w:val="008470C7"/>
    <w:rsid w:val="00847222"/>
    <w:rsid w:val="00847343"/>
    <w:rsid w:val="0084752E"/>
    <w:rsid w:val="00847596"/>
    <w:rsid w:val="0084788F"/>
    <w:rsid w:val="00847A5F"/>
    <w:rsid w:val="00847EBC"/>
    <w:rsid w:val="0085062B"/>
    <w:rsid w:val="00850A2A"/>
    <w:rsid w:val="00851096"/>
    <w:rsid w:val="008525BE"/>
    <w:rsid w:val="008526FB"/>
    <w:rsid w:val="008527BC"/>
    <w:rsid w:val="008528FE"/>
    <w:rsid w:val="008529F5"/>
    <w:rsid w:val="00852AEF"/>
    <w:rsid w:val="00852E9C"/>
    <w:rsid w:val="008535AF"/>
    <w:rsid w:val="008537FC"/>
    <w:rsid w:val="008539F9"/>
    <w:rsid w:val="00853DB6"/>
    <w:rsid w:val="00853E16"/>
    <w:rsid w:val="00853ECE"/>
    <w:rsid w:val="00854590"/>
    <w:rsid w:val="00854B72"/>
    <w:rsid w:val="0085508C"/>
    <w:rsid w:val="0085596A"/>
    <w:rsid w:val="00855B68"/>
    <w:rsid w:val="00856247"/>
    <w:rsid w:val="0085631C"/>
    <w:rsid w:val="0085641C"/>
    <w:rsid w:val="00856481"/>
    <w:rsid w:val="0085679E"/>
    <w:rsid w:val="00857D28"/>
    <w:rsid w:val="00857DE1"/>
    <w:rsid w:val="0086043E"/>
    <w:rsid w:val="00861AED"/>
    <w:rsid w:val="00861F92"/>
    <w:rsid w:val="0086298F"/>
    <w:rsid w:val="00862A9F"/>
    <w:rsid w:val="00862D9C"/>
    <w:rsid w:val="0086308C"/>
    <w:rsid w:val="00863C3D"/>
    <w:rsid w:val="00864F63"/>
    <w:rsid w:val="008659F1"/>
    <w:rsid w:val="008662FE"/>
    <w:rsid w:val="0086635A"/>
    <w:rsid w:val="00866497"/>
    <w:rsid w:val="0086671E"/>
    <w:rsid w:val="00866AB1"/>
    <w:rsid w:val="00867099"/>
    <w:rsid w:val="008670DA"/>
    <w:rsid w:val="00867402"/>
    <w:rsid w:val="00867527"/>
    <w:rsid w:val="00867873"/>
    <w:rsid w:val="0086790E"/>
    <w:rsid w:val="008701B2"/>
    <w:rsid w:val="00870C22"/>
    <w:rsid w:val="00871C6A"/>
    <w:rsid w:val="008723BD"/>
    <w:rsid w:val="0087243C"/>
    <w:rsid w:val="00872773"/>
    <w:rsid w:val="00872912"/>
    <w:rsid w:val="0087291F"/>
    <w:rsid w:val="00872AF5"/>
    <w:rsid w:val="00872C69"/>
    <w:rsid w:val="00873486"/>
    <w:rsid w:val="00873AA0"/>
    <w:rsid w:val="00873C13"/>
    <w:rsid w:val="00873D45"/>
    <w:rsid w:val="00873E65"/>
    <w:rsid w:val="00874032"/>
    <w:rsid w:val="008747B0"/>
    <w:rsid w:val="00874829"/>
    <w:rsid w:val="00874E26"/>
    <w:rsid w:val="008753AA"/>
    <w:rsid w:val="008762A6"/>
    <w:rsid w:val="008766C9"/>
    <w:rsid w:val="00876ADA"/>
    <w:rsid w:val="00876C97"/>
    <w:rsid w:val="00876DE0"/>
    <w:rsid w:val="00876F55"/>
    <w:rsid w:val="00877584"/>
    <w:rsid w:val="00880251"/>
    <w:rsid w:val="008805E0"/>
    <w:rsid w:val="0088091D"/>
    <w:rsid w:val="008809A6"/>
    <w:rsid w:val="00880E70"/>
    <w:rsid w:val="00880EAC"/>
    <w:rsid w:val="008811DD"/>
    <w:rsid w:val="00881850"/>
    <w:rsid w:val="0088193D"/>
    <w:rsid w:val="00881BC8"/>
    <w:rsid w:val="00881D30"/>
    <w:rsid w:val="00882426"/>
    <w:rsid w:val="00882C2C"/>
    <w:rsid w:val="008830DC"/>
    <w:rsid w:val="008832AC"/>
    <w:rsid w:val="008834B8"/>
    <w:rsid w:val="008836CF"/>
    <w:rsid w:val="00883712"/>
    <w:rsid w:val="008838A3"/>
    <w:rsid w:val="008843E3"/>
    <w:rsid w:val="008847B2"/>
    <w:rsid w:val="00884B2E"/>
    <w:rsid w:val="00884DB8"/>
    <w:rsid w:val="00884E52"/>
    <w:rsid w:val="00884F30"/>
    <w:rsid w:val="00885192"/>
    <w:rsid w:val="008851E6"/>
    <w:rsid w:val="008852C1"/>
    <w:rsid w:val="00885587"/>
    <w:rsid w:val="008856A0"/>
    <w:rsid w:val="00885747"/>
    <w:rsid w:val="00885D49"/>
    <w:rsid w:val="00885E16"/>
    <w:rsid w:val="00885EBC"/>
    <w:rsid w:val="008860B9"/>
    <w:rsid w:val="008866FB"/>
    <w:rsid w:val="00886F2A"/>
    <w:rsid w:val="00886F3E"/>
    <w:rsid w:val="008873CB"/>
    <w:rsid w:val="0088747A"/>
    <w:rsid w:val="00890170"/>
    <w:rsid w:val="008902D4"/>
    <w:rsid w:val="008903C6"/>
    <w:rsid w:val="0089057E"/>
    <w:rsid w:val="00890590"/>
    <w:rsid w:val="00890994"/>
    <w:rsid w:val="00890C7C"/>
    <w:rsid w:val="00890F8C"/>
    <w:rsid w:val="008910E8"/>
    <w:rsid w:val="008915EB"/>
    <w:rsid w:val="00891725"/>
    <w:rsid w:val="00891BFB"/>
    <w:rsid w:val="00892023"/>
    <w:rsid w:val="00892039"/>
    <w:rsid w:val="008922C2"/>
    <w:rsid w:val="00892701"/>
    <w:rsid w:val="00892B9E"/>
    <w:rsid w:val="008933DD"/>
    <w:rsid w:val="00893CA2"/>
    <w:rsid w:val="00893D0C"/>
    <w:rsid w:val="008946B7"/>
    <w:rsid w:val="00894991"/>
    <w:rsid w:val="00894A6E"/>
    <w:rsid w:val="00894B93"/>
    <w:rsid w:val="00895336"/>
    <w:rsid w:val="00895824"/>
    <w:rsid w:val="00896181"/>
    <w:rsid w:val="00896377"/>
    <w:rsid w:val="00896487"/>
    <w:rsid w:val="00896D47"/>
    <w:rsid w:val="00897011"/>
    <w:rsid w:val="0089704D"/>
    <w:rsid w:val="00897872"/>
    <w:rsid w:val="00897959"/>
    <w:rsid w:val="00897F15"/>
    <w:rsid w:val="008A03D2"/>
    <w:rsid w:val="008A0411"/>
    <w:rsid w:val="008A0679"/>
    <w:rsid w:val="008A0709"/>
    <w:rsid w:val="008A07B6"/>
    <w:rsid w:val="008A0BAB"/>
    <w:rsid w:val="008A0DD4"/>
    <w:rsid w:val="008A1565"/>
    <w:rsid w:val="008A1D8D"/>
    <w:rsid w:val="008A1F48"/>
    <w:rsid w:val="008A3437"/>
    <w:rsid w:val="008A3471"/>
    <w:rsid w:val="008A348F"/>
    <w:rsid w:val="008A354B"/>
    <w:rsid w:val="008A3DD8"/>
    <w:rsid w:val="008A3FA5"/>
    <w:rsid w:val="008A3FBA"/>
    <w:rsid w:val="008A3FED"/>
    <w:rsid w:val="008A44BC"/>
    <w:rsid w:val="008A4B74"/>
    <w:rsid w:val="008A4CAE"/>
    <w:rsid w:val="008A4D77"/>
    <w:rsid w:val="008A4DB1"/>
    <w:rsid w:val="008A5348"/>
    <w:rsid w:val="008A58C6"/>
    <w:rsid w:val="008A5D0C"/>
    <w:rsid w:val="008A5D98"/>
    <w:rsid w:val="008A5F09"/>
    <w:rsid w:val="008A60C1"/>
    <w:rsid w:val="008A65EB"/>
    <w:rsid w:val="008A6681"/>
    <w:rsid w:val="008A69A5"/>
    <w:rsid w:val="008A6A6E"/>
    <w:rsid w:val="008A6E23"/>
    <w:rsid w:val="008A6F00"/>
    <w:rsid w:val="008A6FAF"/>
    <w:rsid w:val="008A701C"/>
    <w:rsid w:val="008A74DA"/>
    <w:rsid w:val="008A7C51"/>
    <w:rsid w:val="008B03C4"/>
    <w:rsid w:val="008B03D7"/>
    <w:rsid w:val="008B062E"/>
    <w:rsid w:val="008B0749"/>
    <w:rsid w:val="008B0788"/>
    <w:rsid w:val="008B1128"/>
    <w:rsid w:val="008B1A4E"/>
    <w:rsid w:val="008B268E"/>
    <w:rsid w:val="008B2872"/>
    <w:rsid w:val="008B291E"/>
    <w:rsid w:val="008B330B"/>
    <w:rsid w:val="008B3967"/>
    <w:rsid w:val="008B3D98"/>
    <w:rsid w:val="008B3F4F"/>
    <w:rsid w:val="008B4231"/>
    <w:rsid w:val="008B5096"/>
    <w:rsid w:val="008B5545"/>
    <w:rsid w:val="008B555A"/>
    <w:rsid w:val="008B5629"/>
    <w:rsid w:val="008B59C3"/>
    <w:rsid w:val="008B5AC7"/>
    <w:rsid w:val="008B6770"/>
    <w:rsid w:val="008B681F"/>
    <w:rsid w:val="008B69B2"/>
    <w:rsid w:val="008B6A2B"/>
    <w:rsid w:val="008B6A72"/>
    <w:rsid w:val="008B6E64"/>
    <w:rsid w:val="008B6E8E"/>
    <w:rsid w:val="008B751B"/>
    <w:rsid w:val="008B77BE"/>
    <w:rsid w:val="008B7BD3"/>
    <w:rsid w:val="008B7CBE"/>
    <w:rsid w:val="008B7E64"/>
    <w:rsid w:val="008C07EF"/>
    <w:rsid w:val="008C0C4E"/>
    <w:rsid w:val="008C0CFF"/>
    <w:rsid w:val="008C0E15"/>
    <w:rsid w:val="008C14C9"/>
    <w:rsid w:val="008C14E6"/>
    <w:rsid w:val="008C1E98"/>
    <w:rsid w:val="008C2871"/>
    <w:rsid w:val="008C31D1"/>
    <w:rsid w:val="008C31F4"/>
    <w:rsid w:val="008C320D"/>
    <w:rsid w:val="008C37E6"/>
    <w:rsid w:val="008C387F"/>
    <w:rsid w:val="008C3A86"/>
    <w:rsid w:val="008C4D32"/>
    <w:rsid w:val="008C4FAA"/>
    <w:rsid w:val="008C5083"/>
    <w:rsid w:val="008C53F3"/>
    <w:rsid w:val="008C5488"/>
    <w:rsid w:val="008C576F"/>
    <w:rsid w:val="008C58CA"/>
    <w:rsid w:val="008C65A5"/>
    <w:rsid w:val="008C6900"/>
    <w:rsid w:val="008C6B40"/>
    <w:rsid w:val="008C7034"/>
    <w:rsid w:val="008C7511"/>
    <w:rsid w:val="008C7568"/>
    <w:rsid w:val="008C7645"/>
    <w:rsid w:val="008C7D0D"/>
    <w:rsid w:val="008D022B"/>
    <w:rsid w:val="008D05DC"/>
    <w:rsid w:val="008D0901"/>
    <w:rsid w:val="008D0939"/>
    <w:rsid w:val="008D0A18"/>
    <w:rsid w:val="008D0FF9"/>
    <w:rsid w:val="008D1335"/>
    <w:rsid w:val="008D13D3"/>
    <w:rsid w:val="008D1693"/>
    <w:rsid w:val="008D1CC6"/>
    <w:rsid w:val="008D1E71"/>
    <w:rsid w:val="008D1E8F"/>
    <w:rsid w:val="008D2C81"/>
    <w:rsid w:val="008D31B8"/>
    <w:rsid w:val="008D3805"/>
    <w:rsid w:val="008D3C9B"/>
    <w:rsid w:val="008D3D15"/>
    <w:rsid w:val="008D3F6F"/>
    <w:rsid w:val="008D408F"/>
    <w:rsid w:val="008D4622"/>
    <w:rsid w:val="008D495D"/>
    <w:rsid w:val="008D54BC"/>
    <w:rsid w:val="008D54D3"/>
    <w:rsid w:val="008D5998"/>
    <w:rsid w:val="008D5DCC"/>
    <w:rsid w:val="008D5FF6"/>
    <w:rsid w:val="008D60DF"/>
    <w:rsid w:val="008D62F9"/>
    <w:rsid w:val="008D6561"/>
    <w:rsid w:val="008D665E"/>
    <w:rsid w:val="008D6B8C"/>
    <w:rsid w:val="008D6BAE"/>
    <w:rsid w:val="008D6D3B"/>
    <w:rsid w:val="008D6EFD"/>
    <w:rsid w:val="008D7686"/>
    <w:rsid w:val="008D79B3"/>
    <w:rsid w:val="008E0711"/>
    <w:rsid w:val="008E0875"/>
    <w:rsid w:val="008E0AB8"/>
    <w:rsid w:val="008E120E"/>
    <w:rsid w:val="008E12F0"/>
    <w:rsid w:val="008E25A8"/>
    <w:rsid w:val="008E2A6F"/>
    <w:rsid w:val="008E301B"/>
    <w:rsid w:val="008E317F"/>
    <w:rsid w:val="008E3954"/>
    <w:rsid w:val="008E3E4B"/>
    <w:rsid w:val="008E42E3"/>
    <w:rsid w:val="008E48DB"/>
    <w:rsid w:val="008E48E7"/>
    <w:rsid w:val="008E4BD5"/>
    <w:rsid w:val="008E4CD6"/>
    <w:rsid w:val="008E5623"/>
    <w:rsid w:val="008E56B3"/>
    <w:rsid w:val="008E5BC6"/>
    <w:rsid w:val="008E5C2D"/>
    <w:rsid w:val="008E5CF9"/>
    <w:rsid w:val="008E5DC4"/>
    <w:rsid w:val="008E6876"/>
    <w:rsid w:val="008E6A38"/>
    <w:rsid w:val="008E6D24"/>
    <w:rsid w:val="008E6E1D"/>
    <w:rsid w:val="008E71C4"/>
    <w:rsid w:val="008E726F"/>
    <w:rsid w:val="008E765A"/>
    <w:rsid w:val="008E79CD"/>
    <w:rsid w:val="008E7DBA"/>
    <w:rsid w:val="008F00CF"/>
    <w:rsid w:val="008F16C1"/>
    <w:rsid w:val="008F1914"/>
    <w:rsid w:val="008F1CBB"/>
    <w:rsid w:val="008F1DD5"/>
    <w:rsid w:val="008F1F58"/>
    <w:rsid w:val="008F23C8"/>
    <w:rsid w:val="008F26AD"/>
    <w:rsid w:val="008F2B18"/>
    <w:rsid w:val="008F2E09"/>
    <w:rsid w:val="008F2E96"/>
    <w:rsid w:val="008F316F"/>
    <w:rsid w:val="008F31A0"/>
    <w:rsid w:val="008F3493"/>
    <w:rsid w:val="008F355F"/>
    <w:rsid w:val="008F38ED"/>
    <w:rsid w:val="008F3C0D"/>
    <w:rsid w:val="008F4441"/>
    <w:rsid w:val="008F4669"/>
    <w:rsid w:val="008F4B43"/>
    <w:rsid w:val="008F4CAF"/>
    <w:rsid w:val="008F5B85"/>
    <w:rsid w:val="008F61FB"/>
    <w:rsid w:val="008F63C3"/>
    <w:rsid w:val="008F6548"/>
    <w:rsid w:val="008F66DB"/>
    <w:rsid w:val="008F77B1"/>
    <w:rsid w:val="008F77FF"/>
    <w:rsid w:val="008F797E"/>
    <w:rsid w:val="008F7CD0"/>
    <w:rsid w:val="008F7E59"/>
    <w:rsid w:val="0090050F"/>
    <w:rsid w:val="009009EC"/>
    <w:rsid w:val="00900C4F"/>
    <w:rsid w:val="00900ECE"/>
    <w:rsid w:val="009016AE"/>
    <w:rsid w:val="00901C0E"/>
    <w:rsid w:val="00901E62"/>
    <w:rsid w:val="009028FE"/>
    <w:rsid w:val="009029D6"/>
    <w:rsid w:val="00902B51"/>
    <w:rsid w:val="0090301A"/>
    <w:rsid w:val="009031F0"/>
    <w:rsid w:val="00903389"/>
    <w:rsid w:val="009033A2"/>
    <w:rsid w:val="009035C5"/>
    <w:rsid w:val="009040B2"/>
    <w:rsid w:val="00904758"/>
    <w:rsid w:val="00904A4D"/>
    <w:rsid w:val="00904EBB"/>
    <w:rsid w:val="00904EC3"/>
    <w:rsid w:val="009051C8"/>
    <w:rsid w:val="009052C7"/>
    <w:rsid w:val="00905409"/>
    <w:rsid w:val="009055BA"/>
    <w:rsid w:val="0090565C"/>
    <w:rsid w:val="00905843"/>
    <w:rsid w:val="00905879"/>
    <w:rsid w:val="009059FF"/>
    <w:rsid w:val="00905B1B"/>
    <w:rsid w:val="00905FD3"/>
    <w:rsid w:val="009060C5"/>
    <w:rsid w:val="0090615F"/>
    <w:rsid w:val="009064D5"/>
    <w:rsid w:val="00906F66"/>
    <w:rsid w:val="00907101"/>
    <w:rsid w:val="0090710A"/>
    <w:rsid w:val="0090725F"/>
    <w:rsid w:val="00910004"/>
    <w:rsid w:val="0091008E"/>
    <w:rsid w:val="009100F0"/>
    <w:rsid w:val="009101DE"/>
    <w:rsid w:val="009101FB"/>
    <w:rsid w:val="0091020E"/>
    <w:rsid w:val="00910596"/>
    <w:rsid w:val="0091079A"/>
    <w:rsid w:val="00910D06"/>
    <w:rsid w:val="009110C7"/>
    <w:rsid w:val="009110D9"/>
    <w:rsid w:val="009118A8"/>
    <w:rsid w:val="009119E0"/>
    <w:rsid w:val="00911FB2"/>
    <w:rsid w:val="009120D4"/>
    <w:rsid w:val="00912162"/>
    <w:rsid w:val="0091256F"/>
    <w:rsid w:val="00912591"/>
    <w:rsid w:val="009127EB"/>
    <w:rsid w:val="00913A81"/>
    <w:rsid w:val="00913BBF"/>
    <w:rsid w:val="00913BC5"/>
    <w:rsid w:val="00913F24"/>
    <w:rsid w:val="00914753"/>
    <w:rsid w:val="00914B83"/>
    <w:rsid w:val="00914BF2"/>
    <w:rsid w:val="00915A43"/>
    <w:rsid w:val="00915EB4"/>
    <w:rsid w:val="00916025"/>
    <w:rsid w:val="009161F5"/>
    <w:rsid w:val="00916611"/>
    <w:rsid w:val="00916734"/>
    <w:rsid w:val="009167CD"/>
    <w:rsid w:val="00916CB3"/>
    <w:rsid w:val="009173E2"/>
    <w:rsid w:val="0091792E"/>
    <w:rsid w:val="00917A6B"/>
    <w:rsid w:val="00917FE9"/>
    <w:rsid w:val="00920950"/>
    <w:rsid w:val="00920974"/>
    <w:rsid w:val="00920DBB"/>
    <w:rsid w:val="0092140B"/>
    <w:rsid w:val="009214AF"/>
    <w:rsid w:val="009216DD"/>
    <w:rsid w:val="00921E6C"/>
    <w:rsid w:val="009222D0"/>
    <w:rsid w:val="00922C75"/>
    <w:rsid w:val="00922D7C"/>
    <w:rsid w:val="00923624"/>
    <w:rsid w:val="009239BB"/>
    <w:rsid w:val="00923AD5"/>
    <w:rsid w:val="009242F9"/>
    <w:rsid w:val="009244E1"/>
    <w:rsid w:val="00924A67"/>
    <w:rsid w:val="0092516E"/>
    <w:rsid w:val="0092561B"/>
    <w:rsid w:val="009258E4"/>
    <w:rsid w:val="00925C73"/>
    <w:rsid w:val="00926114"/>
    <w:rsid w:val="00926552"/>
    <w:rsid w:val="00926661"/>
    <w:rsid w:val="009269A5"/>
    <w:rsid w:val="0092744E"/>
    <w:rsid w:val="009276EF"/>
    <w:rsid w:val="00927857"/>
    <w:rsid w:val="00927E2A"/>
    <w:rsid w:val="00927F13"/>
    <w:rsid w:val="00930562"/>
    <w:rsid w:val="0093166C"/>
    <w:rsid w:val="00931A1F"/>
    <w:rsid w:val="00931BD5"/>
    <w:rsid w:val="00931E63"/>
    <w:rsid w:val="00932114"/>
    <w:rsid w:val="0093273D"/>
    <w:rsid w:val="00932AE1"/>
    <w:rsid w:val="00932C74"/>
    <w:rsid w:val="009336A9"/>
    <w:rsid w:val="00933803"/>
    <w:rsid w:val="00933D96"/>
    <w:rsid w:val="009345CA"/>
    <w:rsid w:val="0093464C"/>
    <w:rsid w:val="00934889"/>
    <w:rsid w:val="00934A79"/>
    <w:rsid w:val="0093508F"/>
    <w:rsid w:val="00935166"/>
    <w:rsid w:val="00935487"/>
    <w:rsid w:val="009355D7"/>
    <w:rsid w:val="00936146"/>
    <w:rsid w:val="00936319"/>
    <w:rsid w:val="009363BC"/>
    <w:rsid w:val="0093654F"/>
    <w:rsid w:val="00936641"/>
    <w:rsid w:val="00936D0D"/>
    <w:rsid w:val="009373D8"/>
    <w:rsid w:val="00937494"/>
    <w:rsid w:val="0093757B"/>
    <w:rsid w:val="0093778F"/>
    <w:rsid w:val="00937A6C"/>
    <w:rsid w:val="00937BFE"/>
    <w:rsid w:val="00937F89"/>
    <w:rsid w:val="0094074A"/>
    <w:rsid w:val="00940AE6"/>
    <w:rsid w:val="00940B77"/>
    <w:rsid w:val="00940D0B"/>
    <w:rsid w:val="00941791"/>
    <w:rsid w:val="0094186C"/>
    <w:rsid w:val="00941B76"/>
    <w:rsid w:val="009421CA"/>
    <w:rsid w:val="00942217"/>
    <w:rsid w:val="009425A1"/>
    <w:rsid w:val="009427D1"/>
    <w:rsid w:val="00942BF8"/>
    <w:rsid w:val="00942D90"/>
    <w:rsid w:val="00942DAE"/>
    <w:rsid w:val="00942E79"/>
    <w:rsid w:val="009433E5"/>
    <w:rsid w:val="00943443"/>
    <w:rsid w:val="00943AAA"/>
    <w:rsid w:val="00943BE4"/>
    <w:rsid w:val="009442C8"/>
    <w:rsid w:val="00944642"/>
    <w:rsid w:val="00944A11"/>
    <w:rsid w:val="009450DF"/>
    <w:rsid w:val="009451E5"/>
    <w:rsid w:val="009456B6"/>
    <w:rsid w:val="0094571B"/>
    <w:rsid w:val="009459A1"/>
    <w:rsid w:val="00945A24"/>
    <w:rsid w:val="00945B9A"/>
    <w:rsid w:val="00945E0C"/>
    <w:rsid w:val="009461E3"/>
    <w:rsid w:val="009463C5"/>
    <w:rsid w:val="009467CE"/>
    <w:rsid w:val="009467FA"/>
    <w:rsid w:val="00946A28"/>
    <w:rsid w:val="009479C8"/>
    <w:rsid w:val="00947C8A"/>
    <w:rsid w:val="00950BB4"/>
    <w:rsid w:val="00950BBF"/>
    <w:rsid w:val="00950F52"/>
    <w:rsid w:val="00951147"/>
    <w:rsid w:val="0095175C"/>
    <w:rsid w:val="00951AEE"/>
    <w:rsid w:val="00951CDA"/>
    <w:rsid w:val="00951D71"/>
    <w:rsid w:val="00951DB4"/>
    <w:rsid w:val="00951DB5"/>
    <w:rsid w:val="00952508"/>
    <w:rsid w:val="00952974"/>
    <w:rsid w:val="00952B2E"/>
    <w:rsid w:val="00952BBA"/>
    <w:rsid w:val="00952DFC"/>
    <w:rsid w:val="009530DE"/>
    <w:rsid w:val="00953239"/>
    <w:rsid w:val="009532B9"/>
    <w:rsid w:val="009533A3"/>
    <w:rsid w:val="0095345A"/>
    <w:rsid w:val="00953892"/>
    <w:rsid w:val="00953A7F"/>
    <w:rsid w:val="00953E29"/>
    <w:rsid w:val="0095449F"/>
    <w:rsid w:val="009545E7"/>
    <w:rsid w:val="00954A16"/>
    <w:rsid w:val="00954B19"/>
    <w:rsid w:val="00954E0A"/>
    <w:rsid w:val="00954ED8"/>
    <w:rsid w:val="00955150"/>
    <w:rsid w:val="009555B3"/>
    <w:rsid w:val="00955911"/>
    <w:rsid w:val="00955B59"/>
    <w:rsid w:val="00955BB8"/>
    <w:rsid w:val="00955BCD"/>
    <w:rsid w:val="00955BFA"/>
    <w:rsid w:val="00955C83"/>
    <w:rsid w:val="00955EC7"/>
    <w:rsid w:val="00955ED1"/>
    <w:rsid w:val="00956622"/>
    <w:rsid w:val="009568A6"/>
    <w:rsid w:val="00956923"/>
    <w:rsid w:val="00956B1E"/>
    <w:rsid w:val="00956B94"/>
    <w:rsid w:val="00956C1E"/>
    <w:rsid w:val="00956F3A"/>
    <w:rsid w:val="00957BBB"/>
    <w:rsid w:val="0096077A"/>
    <w:rsid w:val="00960CB6"/>
    <w:rsid w:val="0096101D"/>
    <w:rsid w:val="00961067"/>
    <w:rsid w:val="0096129E"/>
    <w:rsid w:val="009612A1"/>
    <w:rsid w:val="00961455"/>
    <w:rsid w:val="009615F7"/>
    <w:rsid w:val="0096166D"/>
    <w:rsid w:val="0096186B"/>
    <w:rsid w:val="00962493"/>
    <w:rsid w:val="00962C16"/>
    <w:rsid w:val="00962F0B"/>
    <w:rsid w:val="00964353"/>
    <w:rsid w:val="00964977"/>
    <w:rsid w:val="00964BF3"/>
    <w:rsid w:val="00964DEA"/>
    <w:rsid w:val="009650A4"/>
    <w:rsid w:val="00965118"/>
    <w:rsid w:val="00965429"/>
    <w:rsid w:val="009658EF"/>
    <w:rsid w:val="00965C06"/>
    <w:rsid w:val="00965EAF"/>
    <w:rsid w:val="00966206"/>
    <w:rsid w:val="00966540"/>
    <w:rsid w:val="009665C0"/>
    <w:rsid w:val="009665F1"/>
    <w:rsid w:val="00966BC2"/>
    <w:rsid w:val="00966E9C"/>
    <w:rsid w:val="00967109"/>
    <w:rsid w:val="00967A4F"/>
    <w:rsid w:val="00967BBC"/>
    <w:rsid w:val="0097008C"/>
    <w:rsid w:val="009704A9"/>
    <w:rsid w:val="009708DD"/>
    <w:rsid w:val="009715C6"/>
    <w:rsid w:val="00971700"/>
    <w:rsid w:val="009726CD"/>
    <w:rsid w:val="00972CB2"/>
    <w:rsid w:val="00973015"/>
    <w:rsid w:val="0097309B"/>
    <w:rsid w:val="009730B0"/>
    <w:rsid w:val="00973D95"/>
    <w:rsid w:val="00974045"/>
    <w:rsid w:val="009744E3"/>
    <w:rsid w:val="0097454C"/>
    <w:rsid w:val="00974677"/>
    <w:rsid w:val="00974794"/>
    <w:rsid w:val="009749F3"/>
    <w:rsid w:val="00974CE7"/>
    <w:rsid w:val="00974FA3"/>
    <w:rsid w:val="00975252"/>
    <w:rsid w:val="00975E6F"/>
    <w:rsid w:val="0097666F"/>
    <w:rsid w:val="009771C1"/>
    <w:rsid w:val="00977B96"/>
    <w:rsid w:val="00977E69"/>
    <w:rsid w:val="00977E87"/>
    <w:rsid w:val="0098004E"/>
    <w:rsid w:val="00980067"/>
    <w:rsid w:val="00981674"/>
    <w:rsid w:val="009817C0"/>
    <w:rsid w:val="00981A21"/>
    <w:rsid w:val="00981B7A"/>
    <w:rsid w:val="00981D2E"/>
    <w:rsid w:val="00981FBA"/>
    <w:rsid w:val="009820C7"/>
    <w:rsid w:val="00982948"/>
    <w:rsid w:val="00982B90"/>
    <w:rsid w:val="00982DC4"/>
    <w:rsid w:val="0098318F"/>
    <w:rsid w:val="00983632"/>
    <w:rsid w:val="00983665"/>
    <w:rsid w:val="00983672"/>
    <w:rsid w:val="009842D8"/>
    <w:rsid w:val="009842DB"/>
    <w:rsid w:val="00984455"/>
    <w:rsid w:val="009849C5"/>
    <w:rsid w:val="00984B9C"/>
    <w:rsid w:val="00984C1E"/>
    <w:rsid w:val="0098512B"/>
    <w:rsid w:val="00985260"/>
    <w:rsid w:val="00985BBE"/>
    <w:rsid w:val="00985DB8"/>
    <w:rsid w:val="00986C59"/>
    <w:rsid w:val="00986F1B"/>
    <w:rsid w:val="0098770B"/>
    <w:rsid w:val="00987A4E"/>
    <w:rsid w:val="00987A9E"/>
    <w:rsid w:val="00987F4F"/>
    <w:rsid w:val="00987FFE"/>
    <w:rsid w:val="009900AF"/>
    <w:rsid w:val="009900CE"/>
    <w:rsid w:val="00990521"/>
    <w:rsid w:val="00990A84"/>
    <w:rsid w:val="00990D9D"/>
    <w:rsid w:val="00991380"/>
    <w:rsid w:val="00991C5F"/>
    <w:rsid w:val="00991CA2"/>
    <w:rsid w:val="00991CD4"/>
    <w:rsid w:val="0099267A"/>
    <w:rsid w:val="00992D23"/>
    <w:rsid w:val="00992F7D"/>
    <w:rsid w:val="009930E6"/>
    <w:rsid w:val="009935B7"/>
    <w:rsid w:val="0099366B"/>
    <w:rsid w:val="0099383F"/>
    <w:rsid w:val="00994616"/>
    <w:rsid w:val="00994AB9"/>
    <w:rsid w:val="0099525B"/>
    <w:rsid w:val="0099570D"/>
    <w:rsid w:val="00995D16"/>
    <w:rsid w:val="00995E5B"/>
    <w:rsid w:val="00996949"/>
    <w:rsid w:val="00996DE7"/>
    <w:rsid w:val="00997169"/>
    <w:rsid w:val="00997584"/>
    <w:rsid w:val="009978F6"/>
    <w:rsid w:val="00997C5F"/>
    <w:rsid w:val="00997F4A"/>
    <w:rsid w:val="009A10EA"/>
    <w:rsid w:val="009A1557"/>
    <w:rsid w:val="009A184B"/>
    <w:rsid w:val="009A18F7"/>
    <w:rsid w:val="009A1CFA"/>
    <w:rsid w:val="009A1D2D"/>
    <w:rsid w:val="009A2027"/>
    <w:rsid w:val="009A2177"/>
    <w:rsid w:val="009A265A"/>
    <w:rsid w:val="009A275B"/>
    <w:rsid w:val="009A2850"/>
    <w:rsid w:val="009A2F4B"/>
    <w:rsid w:val="009A2F95"/>
    <w:rsid w:val="009A304F"/>
    <w:rsid w:val="009A3481"/>
    <w:rsid w:val="009A36A3"/>
    <w:rsid w:val="009A3762"/>
    <w:rsid w:val="009A3784"/>
    <w:rsid w:val="009A453F"/>
    <w:rsid w:val="009A48B3"/>
    <w:rsid w:val="009A4AD2"/>
    <w:rsid w:val="009A4B67"/>
    <w:rsid w:val="009A5309"/>
    <w:rsid w:val="009A5457"/>
    <w:rsid w:val="009A552F"/>
    <w:rsid w:val="009A5C52"/>
    <w:rsid w:val="009A5CEE"/>
    <w:rsid w:val="009A5E05"/>
    <w:rsid w:val="009A63F0"/>
    <w:rsid w:val="009A676C"/>
    <w:rsid w:val="009A67B8"/>
    <w:rsid w:val="009A722D"/>
    <w:rsid w:val="009A7310"/>
    <w:rsid w:val="009A7356"/>
    <w:rsid w:val="009A788D"/>
    <w:rsid w:val="009B0ACF"/>
    <w:rsid w:val="009B0F10"/>
    <w:rsid w:val="009B106B"/>
    <w:rsid w:val="009B140F"/>
    <w:rsid w:val="009B16CD"/>
    <w:rsid w:val="009B178F"/>
    <w:rsid w:val="009B1910"/>
    <w:rsid w:val="009B2BFE"/>
    <w:rsid w:val="009B2D61"/>
    <w:rsid w:val="009B2EC2"/>
    <w:rsid w:val="009B2F32"/>
    <w:rsid w:val="009B3419"/>
    <w:rsid w:val="009B350B"/>
    <w:rsid w:val="009B37D3"/>
    <w:rsid w:val="009B384A"/>
    <w:rsid w:val="009B3C99"/>
    <w:rsid w:val="009B3D69"/>
    <w:rsid w:val="009B431A"/>
    <w:rsid w:val="009B496B"/>
    <w:rsid w:val="009B5128"/>
    <w:rsid w:val="009B53BC"/>
    <w:rsid w:val="009B5EDB"/>
    <w:rsid w:val="009B6445"/>
    <w:rsid w:val="009B6A06"/>
    <w:rsid w:val="009B6FA1"/>
    <w:rsid w:val="009B724A"/>
    <w:rsid w:val="009C0FC5"/>
    <w:rsid w:val="009C14BE"/>
    <w:rsid w:val="009C1946"/>
    <w:rsid w:val="009C1D87"/>
    <w:rsid w:val="009C2248"/>
    <w:rsid w:val="009C2EF9"/>
    <w:rsid w:val="009C3144"/>
    <w:rsid w:val="009C31C7"/>
    <w:rsid w:val="009C3424"/>
    <w:rsid w:val="009C360A"/>
    <w:rsid w:val="009C387A"/>
    <w:rsid w:val="009C3C1E"/>
    <w:rsid w:val="009C3F6D"/>
    <w:rsid w:val="009C4157"/>
    <w:rsid w:val="009C446D"/>
    <w:rsid w:val="009C4989"/>
    <w:rsid w:val="009C4AEF"/>
    <w:rsid w:val="009C4FD9"/>
    <w:rsid w:val="009C5030"/>
    <w:rsid w:val="009C57B5"/>
    <w:rsid w:val="009C59B1"/>
    <w:rsid w:val="009C5B06"/>
    <w:rsid w:val="009C5FA0"/>
    <w:rsid w:val="009C6AA2"/>
    <w:rsid w:val="009C6B10"/>
    <w:rsid w:val="009C76DB"/>
    <w:rsid w:val="009C7FB5"/>
    <w:rsid w:val="009D0057"/>
    <w:rsid w:val="009D021C"/>
    <w:rsid w:val="009D0261"/>
    <w:rsid w:val="009D03C7"/>
    <w:rsid w:val="009D0574"/>
    <w:rsid w:val="009D0615"/>
    <w:rsid w:val="009D119A"/>
    <w:rsid w:val="009D1307"/>
    <w:rsid w:val="009D157B"/>
    <w:rsid w:val="009D19CF"/>
    <w:rsid w:val="009D1C5B"/>
    <w:rsid w:val="009D1D41"/>
    <w:rsid w:val="009D1DF6"/>
    <w:rsid w:val="009D1F05"/>
    <w:rsid w:val="009D1F18"/>
    <w:rsid w:val="009D21EA"/>
    <w:rsid w:val="009D2D8E"/>
    <w:rsid w:val="009D2E07"/>
    <w:rsid w:val="009D3199"/>
    <w:rsid w:val="009D37E4"/>
    <w:rsid w:val="009D4386"/>
    <w:rsid w:val="009D473A"/>
    <w:rsid w:val="009D598C"/>
    <w:rsid w:val="009D63F9"/>
    <w:rsid w:val="009D69DE"/>
    <w:rsid w:val="009D6A14"/>
    <w:rsid w:val="009D754B"/>
    <w:rsid w:val="009D7893"/>
    <w:rsid w:val="009D7F27"/>
    <w:rsid w:val="009E0D45"/>
    <w:rsid w:val="009E0E85"/>
    <w:rsid w:val="009E1136"/>
    <w:rsid w:val="009E13BB"/>
    <w:rsid w:val="009E15D3"/>
    <w:rsid w:val="009E1821"/>
    <w:rsid w:val="009E199D"/>
    <w:rsid w:val="009E1C08"/>
    <w:rsid w:val="009E1C76"/>
    <w:rsid w:val="009E1DB2"/>
    <w:rsid w:val="009E1DD3"/>
    <w:rsid w:val="009E2348"/>
    <w:rsid w:val="009E2A13"/>
    <w:rsid w:val="009E2E1E"/>
    <w:rsid w:val="009E2EA5"/>
    <w:rsid w:val="009E2F9D"/>
    <w:rsid w:val="009E400C"/>
    <w:rsid w:val="009E40F2"/>
    <w:rsid w:val="009E4F14"/>
    <w:rsid w:val="009E5207"/>
    <w:rsid w:val="009E5CA9"/>
    <w:rsid w:val="009E612C"/>
    <w:rsid w:val="009E6BC6"/>
    <w:rsid w:val="009E6DC2"/>
    <w:rsid w:val="009E7377"/>
    <w:rsid w:val="009E747E"/>
    <w:rsid w:val="009E757E"/>
    <w:rsid w:val="009E75CF"/>
    <w:rsid w:val="009E7806"/>
    <w:rsid w:val="009E78C3"/>
    <w:rsid w:val="009E7976"/>
    <w:rsid w:val="009E79AF"/>
    <w:rsid w:val="009E7AEA"/>
    <w:rsid w:val="009E7D27"/>
    <w:rsid w:val="009F0150"/>
    <w:rsid w:val="009F019C"/>
    <w:rsid w:val="009F0456"/>
    <w:rsid w:val="009F0A98"/>
    <w:rsid w:val="009F0E56"/>
    <w:rsid w:val="009F0EE6"/>
    <w:rsid w:val="009F109A"/>
    <w:rsid w:val="009F1342"/>
    <w:rsid w:val="009F165E"/>
    <w:rsid w:val="009F20E9"/>
    <w:rsid w:val="009F21DF"/>
    <w:rsid w:val="009F23A1"/>
    <w:rsid w:val="009F26B8"/>
    <w:rsid w:val="009F29FD"/>
    <w:rsid w:val="009F2DDF"/>
    <w:rsid w:val="009F31DE"/>
    <w:rsid w:val="009F3605"/>
    <w:rsid w:val="009F386D"/>
    <w:rsid w:val="009F39FC"/>
    <w:rsid w:val="009F3AC3"/>
    <w:rsid w:val="009F3BA3"/>
    <w:rsid w:val="009F3D8B"/>
    <w:rsid w:val="009F405A"/>
    <w:rsid w:val="009F4089"/>
    <w:rsid w:val="009F458D"/>
    <w:rsid w:val="009F4AC2"/>
    <w:rsid w:val="009F5246"/>
    <w:rsid w:val="009F578D"/>
    <w:rsid w:val="009F5B20"/>
    <w:rsid w:val="009F5C3D"/>
    <w:rsid w:val="009F6450"/>
    <w:rsid w:val="009F6506"/>
    <w:rsid w:val="009F661B"/>
    <w:rsid w:val="009F6B7A"/>
    <w:rsid w:val="009F759E"/>
    <w:rsid w:val="00A00439"/>
    <w:rsid w:val="00A007DD"/>
    <w:rsid w:val="00A0090C"/>
    <w:rsid w:val="00A00AE2"/>
    <w:rsid w:val="00A00B8F"/>
    <w:rsid w:val="00A01386"/>
    <w:rsid w:val="00A016CB"/>
    <w:rsid w:val="00A01A23"/>
    <w:rsid w:val="00A0202E"/>
    <w:rsid w:val="00A023F7"/>
    <w:rsid w:val="00A0278E"/>
    <w:rsid w:val="00A02DA5"/>
    <w:rsid w:val="00A02DA6"/>
    <w:rsid w:val="00A02F86"/>
    <w:rsid w:val="00A0306E"/>
    <w:rsid w:val="00A03496"/>
    <w:rsid w:val="00A03811"/>
    <w:rsid w:val="00A0391E"/>
    <w:rsid w:val="00A03D3B"/>
    <w:rsid w:val="00A03FE9"/>
    <w:rsid w:val="00A0413E"/>
    <w:rsid w:val="00A0438A"/>
    <w:rsid w:val="00A044FA"/>
    <w:rsid w:val="00A04544"/>
    <w:rsid w:val="00A05A5C"/>
    <w:rsid w:val="00A06026"/>
    <w:rsid w:val="00A0622B"/>
    <w:rsid w:val="00A067EB"/>
    <w:rsid w:val="00A06868"/>
    <w:rsid w:val="00A06A7D"/>
    <w:rsid w:val="00A06AAD"/>
    <w:rsid w:val="00A06BFC"/>
    <w:rsid w:val="00A06FE3"/>
    <w:rsid w:val="00A07202"/>
    <w:rsid w:val="00A07ACA"/>
    <w:rsid w:val="00A07CA3"/>
    <w:rsid w:val="00A10593"/>
    <w:rsid w:val="00A10749"/>
    <w:rsid w:val="00A11DA6"/>
    <w:rsid w:val="00A11E21"/>
    <w:rsid w:val="00A11F0E"/>
    <w:rsid w:val="00A129CF"/>
    <w:rsid w:val="00A135F8"/>
    <w:rsid w:val="00A13934"/>
    <w:rsid w:val="00A13C0E"/>
    <w:rsid w:val="00A13FB8"/>
    <w:rsid w:val="00A142CE"/>
    <w:rsid w:val="00A143B4"/>
    <w:rsid w:val="00A14526"/>
    <w:rsid w:val="00A148A5"/>
    <w:rsid w:val="00A14940"/>
    <w:rsid w:val="00A14ECC"/>
    <w:rsid w:val="00A1576E"/>
    <w:rsid w:val="00A15971"/>
    <w:rsid w:val="00A16333"/>
    <w:rsid w:val="00A16A4C"/>
    <w:rsid w:val="00A1732D"/>
    <w:rsid w:val="00A178B6"/>
    <w:rsid w:val="00A21374"/>
    <w:rsid w:val="00A21B1D"/>
    <w:rsid w:val="00A21B43"/>
    <w:rsid w:val="00A21DE9"/>
    <w:rsid w:val="00A21FB9"/>
    <w:rsid w:val="00A222BB"/>
    <w:rsid w:val="00A223DC"/>
    <w:rsid w:val="00A22803"/>
    <w:rsid w:val="00A22E52"/>
    <w:rsid w:val="00A23179"/>
    <w:rsid w:val="00A243EE"/>
    <w:rsid w:val="00A249E5"/>
    <w:rsid w:val="00A24B2A"/>
    <w:rsid w:val="00A25536"/>
    <w:rsid w:val="00A25766"/>
    <w:rsid w:val="00A25A4E"/>
    <w:rsid w:val="00A25AA7"/>
    <w:rsid w:val="00A25C01"/>
    <w:rsid w:val="00A26206"/>
    <w:rsid w:val="00A2660D"/>
    <w:rsid w:val="00A2699F"/>
    <w:rsid w:val="00A26A1E"/>
    <w:rsid w:val="00A26CC5"/>
    <w:rsid w:val="00A26CF7"/>
    <w:rsid w:val="00A26DE2"/>
    <w:rsid w:val="00A26E1A"/>
    <w:rsid w:val="00A272E8"/>
    <w:rsid w:val="00A2742C"/>
    <w:rsid w:val="00A27585"/>
    <w:rsid w:val="00A2785C"/>
    <w:rsid w:val="00A30656"/>
    <w:rsid w:val="00A30667"/>
    <w:rsid w:val="00A3088A"/>
    <w:rsid w:val="00A30C86"/>
    <w:rsid w:val="00A3173C"/>
    <w:rsid w:val="00A3180A"/>
    <w:rsid w:val="00A318DA"/>
    <w:rsid w:val="00A31AC6"/>
    <w:rsid w:val="00A31D16"/>
    <w:rsid w:val="00A31E12"/>
    <w:rsid w:val="00A31FCD"/>
    <w:rsid w:val="00A333D4"/>
    <w:rsid w:val="00A334D2"/>
    <w:rsid w:val="00A33923"/>
    <w:rsid w:val="00A33D68"/>
    <w:rsid w:val="00A33FAF"/>
    <w:rsid w:val="00A3419F"/>
    <w:rsid w:val="00A3436C"/>
    <w:rsid w:val="00A346E3"/>
    <w:rsid w:val="00A34915"/>
    <w:rsid w:val="00A34AC4"/>
    <w:rsid w:val="00A35436"/>
    <w:rsid w:val="00A3561A"/>
    <w:rsid w:val="00A35A26"/>
    <w:rsid w:val="00A36038"/>
    <w:rsid w:val="00A3643D"/>
    <w:rsid w:val="00A36462"/>
    <w:rsid w:val="00A36EF0"/>
    <w:rsid w:val="00A370C4"/>
    <w:rsid w:val="00A376FA"/>
    <w:rsid w:val="00A37D6B"/>
    <w:rsid w:val="00A402CF"/>
    <w:rsid w:val="00A40748"/>
    <w:rsid w:val="00A40FC0"/>
    <w:rsid w:val="00A413AC"/>
    <w:rsid w:val="00A414BE"/>
    <w:rsid w:val="00A41755"/>
    <w:rsid w:val="00A419B8"/>
    <w:rsid w:val="00A41AE8"/>
    <w:rsid w:val="00A41BB3"/>
    <w:rsid w:val="00A41CCE"/>
    <w:rsid w:val="00A41FDE"/>
    <w:rsid w:val="00A422EE"/>
    <w:rsid w:val="00A423CF"/>
    <w:rsid w:val="00A42644"/>
    <w:rsid w:val="00A42AA8"/>
    <w:rsid w:val="00A42E88"/>
    <w:rsid w:val="00A42EE4"/>
    <w:rsid w:val="00A4308F"/>
    <w:rsid w:val="00A43A39"/>
    <w:rsid w:val="00A43B89"/>
    <w:rsid w:val="00A43F45"/>
    <w:rsid w:val="00A440FF"/>
    <w:rsid w:val="00A4419F"/>
    <w:rsid w:val="00A4422C"/>
    <w:rsid w:val="00A44325"/>
    <w:rsid w:val="00A44685"/>
    <w:rsid w:val="00A449D7"/>
    <w:rsid w:val="00A44F0D"/>
    <w:rsid w:val="00A4503B"/>
    <w:rsid w:val="00A45996"/>
    <w:rsid w:val="00A46784"/>
    <w:rsid w:val="00A469C6"/>
    <w:rsid w:val="00A46A25"/>
    <w:rsid w:val="00A46A29"/>
    <w:rsid w:val="00A473FF"/>
    <w:rsid w:val="00A4755E"/>
    <w:rsid w:val="00A47A11"/>
    <w:rsid w:val="00A47E70"/>
    <w:rsid w:val="00A47F97"/>
    <w:rsid w:val="00A5038A"/>
    <w:rsid w:val="00A507A1"/>
    <w:rsid w:val="00A50808"/>
    <w:rsid w:val="00A50AF1"/>
    <w:rsid w:val="00A50DF8"/>
    <w:rsid w:val="00A50FFC"/>
    <w:rsid w:val="00A51448"/>
    <w:rsid w:val="00A515C0"/>
    <w:rsid w:val="00A51D04"/>
    <w:rsid w:val="00A51EBA"/>
    <w:rsid w:val="00A5280A"/>
    <w:rsid w:val="00A538BE"/>
    <w:rsid w:val="00A54621"/>
    <w:rsid w:val="00A548DE"/>
    <w:rsid w:val="00A54988"/>
    <w:rsid w:val="00A55128"/>
    <w:rsid w:val="00A557BF"/>
    <w:rsid w:val="00A55835"/>
    <w:rsid w:val="00A55A66"/>
    <w:rsid w:val="00A55C69"/>
    <w:rsid w:val="00A55DAB"/>
    <w:rsid w:val="00A55E20"/>
    <w:rsid w:val="00A569BD"/>
    <w:rsid w:val="00A570A0"/>
    <w:rsid w:val="00A570EF"/>
    <w:rsid w:val="00A57367"/>
    <w:rsid w:val="00A5784F"/>
    <w:rsid w:val="00A5792E"/>
    <w:rsid w:val="00A60390"/>
    <w:rsid w:val="00A603E4"/>
    <w:rsid w:val="00A6078D"/>
    <w:rsid w:val="00A60A78"/>
    <w:rsid w:val="00A617C0"/>
    <w:rsid w:val="00A6185A"/>
    <w:rsid w:val="00A6198F"/>
    <w:rsid w:val="00A61A1C"/>
    <w:rsid w:val="00A61D78"/>
    <w:rsid w:val="00A61FDB"/>
    <w:rsid w:val="00A62338"/>
    <w:rsid w:val="00A6240D"/>
    <w:rsid w:val="00A62B37"/>
    <w:rsid w:val="00A62D31"/>
    <w:rsid w:val="00A62DDF"/>
    <w:rsid w:val="00A6316D"/>
    <w:rsid w:val="00A63274"/>
    <w:rsid w:val="00A632EB"/>
    <w:rsid w:val="00A63322"/>
    <w:rsid w:val="00A63538"/>
    <w:rsid w:val="00A638C7"/>
    <w:rsid w:val="00A63C72"/>
    <w:rsid w:val="00A641DB"/>
    <w:rsid w:val="00A64F6B"/>
    <w:rsid w:val="00A65044"/>
    <w:rsid w:val="00A6557F"/>
    <w:rsid w:val="00A657A0"/>
    <w:rsid w:val="00A6628C"/>
    <w:rsid w:val="00A671CE"/>
    <w:rsid w:val="00A67617"/>
    <w:rsid w:val="00A677DD"/>
    <w:rsid w:val="00A67AEA"/>
    <w:rsid w:val="00A702CF"/>
    <w:rsid w:val="00A70F9B"/>
    <w:rsid w:val="00A7137E"/>
    <w:rsid w:val="00A713BF"/>
    <w:rsid w:val="00A71FE2"/>
    <w:rsid w:val="00A724D0"/>
    <w:rsid w:val="00A724E0"/>
    <w:rsid w:val="00A7250A"/>
    <w:rsid w:val="00A725DB"/>
    <w:rsid w:val="00A72DE1"/>
    <w:rsid w:val="00A72E29"/>
    <w:rsid w:val="00A730E8"/>
    <w:rsid w:val="00A7398C"/>
    <w:rsid w:val="00A73BFE"/>
    <w:rsid w:val="00A73E50"/>
    <w:rsid w:val="00A740DE"/>
    <w:rsid w:val="00A74185"/>
    <w:rsid w:val="00A7421D"/>
    <w:rsid w:val="00A7433B"/>
    <w:rsid w:val="00A743A9"/>
    <w:rsid w:val="00A744F4"/>
    <w:rsid w:val="00A7458F"/>
    <w:rsid w:val="00A7486B"/>
    <w:rsid w:val="00A75653"/>
    <w:rsid w:val="00A75721"/>
    <w:rsid w:val="00A75AED"/>
    <w:rsid w:val="00A7613D"/>
    <w:rsid w:val="00A766B8"/>
    <w:rsid w:val="00A767D6"/>
    <w:rsid w:val="00A76980"/>
    <w:rsid w:val="00A77A73"/>
    <w:rsid w:val="00A77B83"/>
    <w:rsid w:val="00A77D55"/>
    <w:rsid w:val="00A80197"/>
    <w:rsid w:val="00A80617"/>
    <w:rsid w:val="00A8092B"/>
    <w:rsid w:val="00A80A1E"/>
    <w:rsid w:val="00A812C2"/>
    <w:rsid w:val="00A81851"/>
    <w:rsid w:val="00A81B66"/>
    <w:rsid w:val="00A81C95"/>
    <w:rsid w:val="00A8205B"/>
    <w:rsid w:val="00A82255"/>
    <w:rsid w:val="00A82547"/>
    <w:rsid w:val="00A8255B"/>
    <w:rsid w:val="00A82733"/>
    <w:rsid w:val="00A8291A"/>
    <w:rsid w:val="00A83254"/>
    <w:rsid w:val="00A834FE"/>
    <w:rsid w:val="00A83501"/>
    <w:rsid w:val="00A8354B"/>
    <w:rsid w:val="00A83E7D"/>
    <w:rsid w:val="00A83ED4"/>
    <w:rsid w:val="00A8433F"/>
    <w:rsid w:val="00A8472D"/>
    <w:rsid w:val="00A84D2A"/>
    <w:rsid w:val="00A85B34"/>
    <w:rsid w:val="00A863EE"/>
    <w:rsid w:val="00A867A8"/>
    <w:rsid w:val="00A86E4E"/>
    <w:rsid w:val="00A8776F"/>
    <w:rsid w:val="00A879FD"/>
    <w:rsid w:val="00A900BA"/>
    <w:rsid w:val="00A9052E"/>
    <w:rsid w:val="00A907B1"/>
    <w:rsid w:val="00A9163F"/>
    <w:rsid w:val="00A91886"/>
    <w:rsid w:val="00A91F6D"/>
    <w:rsid w:val="00A928B0"/>
    <w:rsid w:val="00A928E5"/>
    <w:rsid w:val="00A92C06"/>
    <w:rsid w:val="00A92C85"/>
    <w:rsid w:val="00A9310D"/>
    <w:rsid w:val="00A934D0"/>
    <w:rsid w:val="00A9374A"/>
    <w:rsid w:val="00A93D0F"/>
    <w:rsid w:val="00A94392"/>
    <w:rsid w:val="00A94894"/>
    <w:rsid w:val="00A94BE0"/>
    <w:rsid w:val="00A95544"/>
    <w:rsid w:val="00A95754"/>
    <w:rsid w:val="00A958E1"/>
    <w:rsid w:val="00A96298"/>
    <w:rsid w:val="00A962B6"/>
    <w:rsid w:val="00A96773"/>
    <w:rsid w:val="00A9682E"/>
    <w:rsid w:val="00A96CBC"/>
    <w:rsid w:val="00A96FF2"/>
    <w:rsid w:val="00A9721B"/>
    <w:rsid w:val="00A97276"/>
    <w:rsid w:val="00A978D0"/>
    <w:rsid w:val="00AA1A82"/>
    <w:rsid w:val="00AA2ACA"/>
    <w:rsid w:val="00AA2F65"/>
    <w:rsid w:val="00AA2F8A"/>
    <w:rsid w:val="00AA30AB"/>
    <w:rsid w:val="00AA33CE"/>
    <w:rsid w:val="00AA3A7F"/>
    <w:rsid w:val="00AA3E8D"/>
    <w:rsid w:val="00AA3FBA"/>
    <w:rsid w:val="00AA4C5E"/>
    <w:rsid w:val="00AA4FC7"/>
    <w:rsid w:val="00AA5330"/>
    <w:rsid w:val="00AA5533"/>
    <w:rsid w:val="00AA5C74"/>
    <w:rsid w:val="00AA617F"/>
    <w:rsid w:val="00AA6620"/>
    <w:rsid w:val="00AA66FA"/>
    <w:rsid w:val="00AA6EF1"/>
    <w:rsid w:val="00AA73DA"/>
    <w:rsid w:val="00AA7DFA"/>
    <w:rsid w:val="00AB057B"/>
    <w:rsid w:val="00AB1578"/>
    <w:rsid w:val="00AB19EF"/>
    <w:rsid w:val="00AB2179"/>
    <w:rsid w:val="00AB2312"/>
    <w:rsid w:val="00AB2FD5"/>
    <w:rsid w:val="00AB3629"/>
    <w:rsid w:val="00AB36D0"/>
    <w:rsid w:val="00AB37CE"/>
    <w:rsid w:val="00AB391F"/>
    <w:rsid w:val="00AB3DCB"/>
    <w:rsid w:val="00AB3E64"/>
    <w:rsid w:val="00AB4399"/>
    <w:rsid w:val="00AB46E0"/>
    <w:rsid w:val="00AB4891"/>
    <w:rsid w:val="00AB4B1E"/>
    <w:rsid w:val="00AB4F1C"/>
    <w:rsid w:val="00AB502E"/>
    <w:rsid w:val="00AB5556"/>
    <w:rsid w:val="00AB58FB"/>
    <w:rsid w:val="00AB58FC"/>
    <w:rsid w:val="00AB6327"/>
    <w:rsid w:val="00AB6968"/>
    <w:rsid w:val="00AB70AE"/>
    <w:rsid w:val="00AC06CC"/>
    <w:rsid w:val="00AC0AA5"/>
    <w:rsid w:val="00AC0DBE"/>
    <w:rsid w:val="00AC0EBB"/>
    <w:rsid w:val="00AC1022"/>
    <w:rsid w:val="00AC1F48"/>
    <w:rsid w:val="00AC2B26"/>
    <w:rsid w:val="00AC32AC"/>
    <w:rsid w:val="00AC3414"/>
    <w:rsid w:val="00AC4067"/>
    <w:rsid w:val="00AC4293"/>
    <w:rsid w:val="00AC461F"/>
    <w:rsid w:val="00AC4ECA"/>
    <w:rsid w:val="00AC51A0"/>
    <w:rsid w:val="00AC5310"/>
    <w:rsid w:val="00AC5903"/>
    <w:rsid w:val="00AC6137"/>
    <w:rsid w:val="00AC6156"/>
    <w:rsid w:val="00AC6556"/>
    <w:rsid w:val="00AC6990"/>
    <w:rsid w:val="00AC6B34"/>
    <w:rsid w:val="00AC6F78"/>
    <w:rsid w:val="00AC75E2"/>
    <w:rsid w:val="00AC7904"/>
    <w:rsid w:val="00AC7D5C"/>
    <w:rsid w:val="00AD0100"/>
    <w:rsid w:val="00AD0483"/>
    <w:rsid w:val="00AD0624"/>
    <w:rsid w:val="00AD070E"/>
    <w:rsid w:val="00AD0854"/>
    <w:rsid w:val="00AD0AB6"/>
    <w:rsid w:val="00AD0D00"/>
    <w:rsid w:val="00AD1208"/>
    <w:rsid w:val="00AD15E7"/>
    <w:rsid w:val="00AD1841"/>
    <w:rsid w:val="00AD20F0"/>
    <w:rsid w:val="00AD210E"/>
    <w:rsid w:val="00AD28C2"/>
    <w:rsid w:val="00AD3191"/>
    <w:rsid w:val="00AD3608"/>
    <w:rsid w:val="00AD3AB8"/>
    <w:rsid w:val="00AD3B6A"/>
    <w:rsid w:val="00AD4600"/>
    <w:rsid w:val="00AD482F"/>
    <w:rsid w:val="00AD530D"/>
    <w:rsid w:val="00AD5D53"/>
    <w:rsid w:val="00AD64DB"/>
    <w:rsid w:val="00AD685E"/>
    <w:rsid w:val="00AD74E8"/>
    <w:rsid w:val="00AE0052"/>
    <w:rsid w:val="00AE055A"/>
    <w:rsid w:val="00AE0AF4"/>
    <w:rsid w:val="00AE1374"/>
    <w:rsid w:val="00AE1523"/>
    <w:rsid w:val="00AE1565"/>
    <w:rsid w:val="00AE20D4"/>
    <w:rsid w:val="00AE20F0"/>
    <w:rsid w:val="00AE2272"/>
    <w:rsid w:val="00AE24DA"/>
    <w:rsid w:val="00AE2CC3"/>
    <w:rsid w:val="00AE2DDF"/>
    <w:rsid w:val="00AE30CF"/>
    <w:rsid w:val="00AE3493"/>
    <w:rsid w:val="00AE4202"/>
    <w:rsid w:val="00AE430D"/>
    <w:rsid w:val="00AE4372"/>
    <w:rsid w:val="00AE5034"/>
    <w:rsid w:val="00AE516B"/>
    <w:rsid w:val="00AE5327"/>
    <w:rsid w:val="00AE5600"/>
    <w:rsid w:val="00AE58F2"/>
    <w:rsid w:val="00AE5A95"/>
    <w:rsid w:val="00AE5C8D"/>
    <w:rsid w:val="00AE5E12"/>
    <w:rsid w:val="00AE6127"/>
    <w:rsid w:val="00AE63FC"/>
    <w:rsid w:val="00AE6534"/>
    <w:rsid w:val="00AE6F49"/>
    <w:rsid w:val="00AE6F4F"/>
    <w:rsid w:val="00AE7136"/>
    <w:rsid w:val="00AE72AE"/>
    <w:rsid w:val="00AE7544"/>
    <w:rsid w:val="00AE7DC1"/>
    <w:rsid w:val="00AE7EA7"/>
    <w:rsid w:val="00AF00D6"/>
    <w:rsid w:val="00AF0364"/>
    <w:rsid w:val="00AF0536"/>
    <w:rsid w:val="00AF0DEB"/>
    <w:rsid w:val="00AF12F5"/>
    <w:rsid w:val="00AF179F"/>
    <w:rsid w:val="00AF1825"/>
    <w:rsid w:val="00AF1890"/>
    <w:rsid w:val="00AF2AF7"/>
    <w:rsid w:val="00AF2B07"/>
    <w:rsid w:val="00AF2F47"/>
    <w:rsid w:val="00AF32A6"/>
    <w:rsid w:val="00AF3391"/>
    <w:rsid w:val="00AF3473"/>
    <w:rsid w:val="00AF351E"/>
    <w:rsid w:val="00AF3915"/>
    <w:rsid w:val="00AF40ED"/>
    <w:rsid w:val="00AF45CD"/>
    <w:rsid w:val="00AF4777"/>
    <w:rsid w:val="00AF4A07"/>
    <w:rsid w:val="00AF4E18"/>
    <w:rsid w:val="00AF4F4F"/>
    <w:rsid w:val="00AF4F55"/>
    <w:rsid w:val="00AF4FAF"/>
    <w:rsid w:val="00AF5131"/>
    <w:rsid w:val="00AF54F2"/>
    <w:rsid w:val="00AF5505"/>
    <w:rsid w:val="00AF62EC"/>
    <w:rsid w:val="00AF633A"/>
    <w:rsid w:val="00AF6428"/>
    <w:rsid w:val="00AF6B2C"/>
    <w:rsid w:val="00AF7515"/>
    <w:rsid w:val="00AF7673"/>
    <w:rsid w:val="00AF7731"/>
    <w:rsid w:val="00AF7A52"/>
    <w:rsid w:val="00B00256"/>
    <w:rsid w:val="00B00341"/>
    <w:rsid w:val="00B0059C"/>
    <w:rsid w:val="00B007EC"/>
    <w:rsid w:val="00B00CB6"/>
    <w:rsid w:val="00B010E3"/>
    <w:rsid w:val="00B0143B"/>
    <w:rsid w:val="00B01740"/>
    <w:rsid w:val="00B0188B"/>
    <w:rsid w:val="00B018BE"/>
    <w:rsid w:val="00B027BA"/>
    <w:rsid w:val="00B02858"/>
    <w:rsid w:val="00B0295A"/>
    <w:rsid w:val="00B02D2B"/>
    <w:rsid w:val="00B02E14"/>
    <w:rsid w:val="00B02EBF"/>
    <w:rsid w:val="00B03051"/>
    <w:rsid w:val="00B03722"/>
    <w:rsid w:val="00B039EC"/>
    <w:rsid w:val="00B03FD2"/>
    <w:rsid w:val="00B03FFA"/>
    <w:rsid w:val="00B042DE"/>
    <w:rsid w:val="00B04338"/>
    <w:rsid w:val="00B044A7"/>
    <w:rsid w:val="00B0478A"/>
    <w:rsid w:val="00B04926"/>
    <w:rsid w:val="00B04D96"/>
    <w:rsid w:val="00B04F5E"/>
    <w:rsid w:val="00B05534"/>
    <w:rsid w:val="00B05898"/>
    <w:rsid w:val="00B05C8A"/>
    <w:rsid w:val="00B05CEF"/>
    <w:rsid w:val="00B075E1"/>
    <w:rsid w:val="00B07ABB"/>
    <w:rsid w:val="00B07FB4"/>
    <w:rsid w:val="00B07FFB"/>
    <w:rsid w:val="00B1054E"/>
    <w:rsid w:val="00B109CD"/>
    <w:rsid w:val="00B10B6C"/>
    <w:rsid w:val="00B11441"/>
    <w:rsid w:val="00B116EF"/>
    <w:rsid w:val="00B11786"/>
    <w:rsid w:val="00B11B3F"/>
    <w:rsid w:val="00B12191"/>
    <w:rsid w:val="00B1233E"/>
    <w:rsid w:val="00B13031"/>
    <w:rsid w:val="00B1309A"/>
    <w:rsid w:val="00B13226"/>
    <w:rsid w:val="00B13417"/>
    <w:rsid w:val="00B134CB"/>
    <w:rsid w:val="00B1357A"/>
    <w:rsid w:val="00B13BA3"/>
    <w:rsid w:val="00B13CBD"/>
    <w:rsid w:val="00B140DB"/>
    <w:rsid w:val="00B146E5"/>
    <w:rsid w:val="00B14799"/>
    <w:rsid w:val="00B147BF"/>
    <w:rsid w:val="00B14D26"/>
    <w:rsid w:val="00B15481"/>
    <w:rsid w:val="00B157E6"/>
    <w:rsid w:val="00B158D1"/>
    <w:rsid w:val="00B1598E"/>
    <w:rsid w:val="00B15ABB"/>
    <w:rsid w:val="00B15B6F"/>
    <w:rsid w:val="00B15B9E"/>
    <w:rsid w:val="00B15D82"/>
    <w:rsid w:val="00B16183"/>
    <w:rsid w:val="00B164E0"/>
    <w:rsid w:val="00B16A7A"/>
    <w:rsid w:val="00B16B57"/>
    <w:rsid w:val="00B16F39"/>
    <w:rsid w:val="00B16FD7"/>
    <w:rsid w:val="00B174FB"/>
    <w:rsid w:val="00B17885"/>
    <w:rsid w:val="00B178FE"/>
    <w:rsid w:val="00B17DC5"/>
    <w:rsid w:val="00B17FD1"/>
    <w:rsid w:val="00B2105F"/>
    <w:rsid w:val="00B21279"/>
    <w:rsid w:val="00B21E5B"/>
    <w:rsid w:val="00B2218E"/>
    <w:rsid w:val="00B22304"/>
    <w:rsid w:val="00B227A3"/>
    <w:rsid w:val="00B2290C"/>
    <w:rsid w:val="00B2315B"/>
    <w:rsid w:val="00B2333A"/>
    <w:rsid w:val="00B235F4"/>
    <w:rsid w:val="00B23D2B"/>
    <w:rsid w:val="00B23E1C"/>
    <w:rsid w:val="00B245B9"/>
    <w:rsid w:val="00B248B9"/>
    <w:rsid w:val="00B24D3A"/>
    <w:rsid w:val="00B24D9D"/>
    <w:rsid w:val="00B250D4"/>
    <w:rsid w:val="00B25438"/>
    <w:rsid w:val="00B25FA9"/>
    <w:rsid w:val="00B26070"/>
    <w:rsid w:val="00B260CC"/>
    <w:rsid w:val="00B26195"/>
    <w:rsid w:val="00B26495"/>
    <w:rsid w:val="00B26511"/>
    <w:rsid w:val="00B268A1"/>
    <w:rsid w:val="00B26BC6"/>
    <w:rsid w:val="00B26E9D"/>
    <w:rsid w:val="00B27C79"/>
    <w:rsid w:val="00B27F94"/>
    <w:rsid w:val="00B30081"/>
    <w:rsid w:val="00B306CE"/>
    <w:rsid w:val="00B30983"/>
    <w:rsid w:val="00B30A31"/>
    <w:rsid w:val="00B30D09"/>
    <w:rsid w:val="00B30E21"/>
    <w:rsid w:val="00B313B6"/>
    <w:rsid w:val="00B31E2B"/>
    <w:rsid w:val="00B31E4A"/>
    <w:rsid w:val="00B31ED2"/>
    <w:rsid w:val="00B3207D"/>
    <w:rsid w:val="00B325B6"/>
    <w:rsid w:val="00B32925"/>
    <w:rsid w:val="00B32A27"/>
    <w:rsid w:val="00B32C52"/>
    <w:rsid w:val="00B32CD9"/>
    <w:rsid w:val="00B32D21"/>
    <w:rsid w:val="00B32F2E"/>
    <w:rsid w:val="00B3317A"/>
    <w:rsid w:val="00B33215"/>
    <w:rsid w:val="00B333C6"/>
    <w:rsid w:val="00B33404"/>
    <w:rsid w:val="00B3360C"/>
    <w:rsid w:val="00B336E7"/>
    <w:rsid w:val="00B33DF3"/>
    <w:rsid w:val="00B3427C"/>
    <w:rsid w:val="00B347E8"/>
    <w:rsid w:val="00B34A43"/>
    <w:rsid w:val="00B34AA8"/>
    <w:rsid w:val="00B34F87"/>
    <w:rsid w:val="00B34FB1"/>
    <w:rsid w:val="00B3502E"/>
    <w:rsid w:val="00B35165"/>
    <w:rsid w:val="00B35A86"/>
    <w:rsid w:val="00B35CC0"/>
    <w:rsid w:val="00B35D6D"/>
    <w:rsid w:val="00B3618B"/>
    <w:rsid w:val="00B367FD"/>
    <w:rsid w:val="00B373EA"/>
    <w:rsid w:val="00B37E69"/>
    <w:rsid w:val="00B400DA"/>
    <w:rsid w:val="00B4041D"/>
    <w:rsid w:val="00B4065C"/>
    <w:rsid w:val="00B40A15"/>
    <w:rsid w:val="00B40B13"/>
    <w:rsid w:val="00B40D7E"/>
    <w:rsid w:val="00B41217"/>
    <w:rsid w:val="00B41504"/>
    <w:rsid w:val="00B41E70"/>
    <w:rsid w:val="00B42088"/>
    <w:rsid w:val="00B42122"/>
    <w:rsid w:val="00B421E9"/>
    <w:rsid w:val="00B42671"/>
    <w:rsid w:val="00B426C0"/>
    <w:rsid w:val="00B42809"/>
    <w:rsid w:val="00B42CAE"/>
    <w:rsid w:val="00B42D10"/>
    <w:rsid w:val="00B436C1"/>
    <w:rsid w:val="00B43C9E"/>
    <w:rsid w:val="00B44656"/>
    <w:rsid w:val="00B44774"/>
    <w:rsid w:val="00B44EB5"/>
    <w:rsid w:val="00B44ED1"/>
    <w:rsid w:val="00B454D6"/>
    <w:rsid w:val="00B457C0"/>
    <w:rsid w:val="00B45A16"/>
    <w:rsid w:val="00B45E0E"/>
    <w:rsid w:val="00B46C01"/>
    <w:rsid w:val="00B47997"/>
    <w:rsid w:val="00B47C0A"/>
    <w:rsid w:val="00B47F0E"/>
    <w:rsid w:val="00B50132"/>
    <w:rsid w:val="00B502ED"/>
    <w:rsid w:val="00B50621"/>
    <w:rsid w:val="00B50707"/>
    <w:rsid w:val="00B50C11"/>
    <w:rsid w:val="00B50C24"/>
    <w:rsid w:val="00B50D5E"/>
    <w:rsid w:val="00B51805"/>
    <w:rsid w:val="00B51CBE"/>
    <w:rsid w:val="00B52217"/>
    <w:rsid w:val="00B5289F"/>
    <w:rsid w:val="00B52B4D"/>
    <w:rsid w:val="00B52D23"/>
    <w:rsid w:val="00B532CE"/>
    <w:rsid w:val="00B53403"/>
    <w:rsid w:val="00B5366C"/>
    <w:rsid w:val="00B536D4"/>
    <w:rsid w:val="00B53817"/>
    <w:rsid w:val="00B53942"/>
    <w:rsid w:val="00B540C1"/>
    <w:rsid w:val="00B541FD"/>
    <w:rsid w:val="00B5471D"/>
    <w:rsid w:val="00B54727"/>
    <w:rsid w:val="00B55129"/>
    <w:rsid w:val="00B5537D"/>
    <w:rsid w:val="00B555E0"/>
    <w:rsid w:val="00B557B2"/>
    <w:rsid w:val="00B558D9"/>
    <w:rsid w:val="00B55A53"/>
    <w:rsid w:val="00B55E48"/>
    <w:rsid w:val="00B55FBD"/>
    <w:rsid w:val="00B56270"/>
    <w:rsid w:val="00B562FE"/>
    <w:rsid w:val="00B563A4"/>
    <w:rsid w:val="00B566E4"/>
    <w:rsid w:val="00B568BC"/>
    <w:rsid w:val="00B568D2"/>
    <w:rsid w:val="00B56A47"/>
    <w:rsid w:val="00B56BAE"/>
    <w:rsid w:val="00B56C9C"/>
    <w:rsid w:val="00B56E6E"/>
    <w:rsid w:val="00B570B6"/>
    <w:rsid w:val="00B57352"/>
    <w:rsid w:val="00B57A75"/>
    <w:rsid w:val="00B6023C"/>
    <w:rsid w:val="00B60544"/>
    <w:rsid w:val="00B60B92"/>
    <w:rsid w:val="00B614F8"/>
    <w:rsid w:val="00B61800"/>
    <w:rsid w:val="00B619BE"/>
    <w:rsid w:val="00B61E2C"/>
    <w:rsid w:val="00B61FEB"/>
    <w:rsid w:val="00B62231"/>
    <w:rsid w:val="00B62320"/>
    <w:rsid w:val="00B62372"/>
    <w:rsid w:val="00B625C5"/>
    <w:rsid w:val="00B6262D"/>
    <w:rsid w:val="00B6267D"/>
    <w:rsid w:val="00B629B9"/>
    <w:rsid w:val="00B631FF"/>
    <w:rsid w:val="00B63217"/>
    <w:rsid w:val="00B6323E"/>
    <w:rsid w:val="00B63530"/>
    <w:rsid w:val="00B637F9"/>
    <w:rsid w:val="00B6393C"/>
    <w:rsid w:val="00B63D1A"/>
    <w:rsid w:val="00B64038"/>
    <w:rsid w:val="00B642D5"/>
    <w:rsid w:val="00B6439A"/>
    <w:rsid w:val="00B649FD"/>
    <w:rsid w:val="00B64E00"/>
    <w:rsid w:val="00B65153"/>
    <w:rsid w:val="00B65602"/>
    <w:rsid w:val="00B65D71"/>
    <w:rsid w:val="00B65EF1"/>
    <w:rsid w:val="00B66084"/>
    <w:rsid w:val="00B66132"/>
    <w:rsid w:val="00B66490"/>
    <w:rsid w:val="00B6675F"/>
    <w:rsid w:val="00B667AF"/>
    <w:rsid w:val="00B667C5"/>
    <w:rsid w:val="00B67218"/>
    <w:rsid w:val="00B6760A"/>
    <w:rsid w:val="00B67934"/>
    <w:rsid w:val="00B67E51"/>
    <w:rsid w:val="00B67E79"/>
    <w:rsid w:val="00B67F82"/>
    <w:rsid w:val="00B67FC0"/>
    <w:rsid w:val="00B70109"/>
    <w:rsid w:val="00B704CB"/>
    <w:rsid w:val="00B704EB"/>
    <w:rsid w:val="00B705D1"/>
    <w:rsid w:val="00B70D34"/>
    <w:rsid w:val="00B71205"/>
    <w:rsid w:val="00B7182E"/>
    <w:rsid w:val="00B718B2"/>
    <w:rsid w:val="00B71902"/>
    <w:rsid w:val="00B71F0A"/>
    <w:rsid w:val="00B7206F"/>
    <w:rsid w:val="00B7208E"/>
    <w:rsid w:val="00B7221F"/>
    <w:rsid w:val="00B72694"/>
    <w:rsid w:val="00B7270C"/>
    <w:rsid w:val="00B72CA2"/>
    <w:rsid w:val="00B72ECE"/>
    <w:rsid w:val="00B73624"/>
    <w:rsid w:val="00B73644"/>
    <w:rsid w:val="00B73C8F"/>
    <w:rsid w:val="00B73DE9"/>
    <w:rsid w:val="00B74607"/>
    <w:rsid w:val="00B7493B"/>
    <w:rsid w:val="00B74A83"/>
    <w:rsid w:val="00B74BB1"/>
    <w:rsid w:val="00B75040"/>
    <w:rsid w:val="00B7529A"/>
    <w:rsid w:val="00B756A9"/>
    <w:rsid w:val="00B75A4C"/>
    <w:rsid w:val="00B75B76"/>
    <w:rsid w:val="00B769DB"/>
    <w:rsid w:val="00B76CDC"/>
    <w:rsid w:val="00B77163"/>
    <w:rsid w:val="00B7738E"/>
    <w:rsid w:val="00B7747C"/>
    <w:rsid w:val="00B77537"/>
    <w:rsid w:val="00B778BD"/>
    <w:rsid w:val="00B77E10"/>
    <w:rsid w:val="00B77F3E"/>
    <w:rsid w:val="00B80223"/>
    <w:rsid w:val="00B8063A"/>
    <w:rsid w:val="00B80862"/>
    <w:rsid w:val="00B808CE"/>
    <w:rsid w:val="00B80D6F"/>
    <w:rsid w:val="00B80FF9"/>
    <w:rsid w:val="00B81329"/>
    <w:rsid w:val="00B81702"/>
    <w:rsid w:val="00B82110"/>
    <w:rsid w:val="00B82423"/>
    <w:rsid w:val="00B8244B"/>
    <w:rsid w:val="00B825F3"/>
    <w:rsid w:val="00B82661"/>
    <w:rsid w:val="00B82D2A"/>
    <w:rsid w:val="00B82E23"/>
    <w:rsid w:val="00B83493"/>
    <w:rsid w:val="00B835E3"/>
    <w:rsid w:val="00B83BC7"/>
    <w:rsid w:val="00B83EC1"/>
    <w:rsid w:val="00B83F14"/>
    <w:rsid w:val="00B8404E"/>
    <w:rsid w:val="00B84406"/>
    <w:rsid w:val="00B844EB"/>
    <w:rsid w:val="00B84852"/>
    <w:rsid w:val="00B84C04"/>
    <w:rsid w:val="00B8565E"/>
    <w:rsid w:val="00B856F3"/>
    <w:rsid w:val="00B86426"/>
    <w:rsid w:val="00B86576"/>
    <w:rsid w:val="00B868AB"/>
    <w:rsid w:val="00B87798"/>
    <w:rsid w:val="00B87873"/>
    <w:rsid w:val="00B878EB"/>
    <w:rsid w:val="00B87C6E"/>
    <w:rsid w:val="00B908EF"/>
    <w:rsid w:val="00B90B91"/>
    <w:rsid w:val="00B90DB6"/>
    <w:rsid w:val="00B90FD9"/>
    <w:rsid w:val="00B91369"/>
    <w:rsid w:val="00B91513"/>
    <w:rsid w:val="00B91737"/>
    <w:rsid w:val="00B91BAD"/>
    <w:rsid w:val="00B92F95"/>
    <w:rsid w:val="00B934DA"/>
    <w:rsid w:val="00B93D8B"/>
    <w:rsid w:val="00B93F52"/>
    <w:rsid w:val="00B96010"/>
    <w:rsid w:val="00B960AF"/>
    <w:rsid w:val="00B968B0"/>
    <w:rsid w:val="00B969C9"/>
    <w:rsid w:val="00B96C2C"/>
    <w:rsid w:val="00B9713E"/>
    <w:rsid w:val="00B9736A"/>
    <w:rsid w:val="00B97C5D"/>
    <w:rsid w:val="00B97FE8"/>
    <w:rsid w:val="00BA030D"/>
    <w:rsid w:val="00BA0434"/>
    <w:rsid w:val="00BA06E3"/>
    <w:rsid w:val="00BA09A8"/>
    <w:rsid w:val="00BA0C04"/>
    <w:rsid w:val="00BA0C8C"/>
    <w:rsid w:val="00BA109A"/>
    <w:rsid w:val="00BA131F"/>
    <w:rsid w:val="00BA1442"/>
    <w:rsid w:val="00BA15E8"/>
    <w:rsid w:val="00BA1642"/>
    <w:rsid w:val="00BA1CFF"/>
    <w:rsid w:val="00BA1F26"/>
    <w:rsid w:val="00BA2153"/>
    <w:rsid w:val="00BA2367"/>
    <w:rsid w:val="00BA28C1"/>
    <w:rsid w:val="00BA28CF"/>
    <w:rsid w:val="00BA2EC3"/>
    <w:rsid w:val="00BA2F67"/>
    <w:rsid w:val="00BA325D"/>
    <w:rsid w:val="00BA331C"/>
    <w:rsid w:val="00BA3349"/>
    <w:rsid w:val="00BA350E"/>
    <w:rsid w:val="00BA35D2"/>
    <w:rsid w:val="00BA39B5"/>
    <w:rsid w:val="00BA3CA4"/>
    <w:rsid w:val="00BA4737"/>
    <w:rsid w:val="00BA4850"/>
    <w:rsid w:val="00BA4A56"/>
    <w:rsid w:val="00BA4D46"/>
    <w:rsid w:val="00BA4F6C"/>
    <w:rsid w:val="00BA4FB5"/>
    <w:rsid w:val="00BA5022"/>
    <w:rsid w:val="00BA50A7"/>
    <w:rsid w:val="00BA5249"/>
    <w:rsid w:val="00BA68B3"/>
    <w:rsid w:val="00BA6B2C"/>
    <w:rsid w:val="00BA6B7B"/>
    <w:rsid w:val="00BA6C90"/>
    <w:rsid w:val="00BA6D64"/>
    <w:rsid w:val="00BA72A0"/>
    <w:rsid w:val="00BA75AB"/>
    <w:rsid w:val="00BA7645"/>
    <w:rsid w:val="00BA7917"/>
    <w:rsid w:val="00BA7F1E"/>
    <w:rsid w:val="00BB0650"/>
    <w:rsid w:val="00BB0869"/>
    <w:rsid w:val="00BB0A0B"/>
    <w:rsid w:val="00BB0E81"/>
    <w:rsid w:val="00BB1785"/>
    <w:rsid w:val="00BB1D8B"/>
    <w:rsid w:val="00BB1F36"/>
    <w:rsid w:val="00BB2098"/>
    <w:rsid w:val="00BB2A7E"/>
    <w:rsid w:val="00BB2D4F"/>
    <w:rsid w:val="00BB2DC4"/>
    <w:rsid w:val="00BB399B"/>
    <w:rsid w:val="00BB3BBD"/>
    <w:rsid w:val="00BB40A3"/>
    <w:rsid w:val="00BB45ED"/>
    <w:rsid w:val="00BB4811"/>
    <w:rsid w:val="00BB4CBA"/>
    <w:rsid w:val="00BB5613"/>
    <w:rsid w:val="00BB56D0"/>
    <w:rsid w:val="00BB5F2C"/>
    <w:rsid w:val="00BB603E"/>
    <w:rsid w:val="00BB61AE"/>
    <w:rsid w:val="00BB6430"/>
    <w:rsid w:val="00BB66B5"/>
    <w:rsid w:val="00BB6A53"/>
    <w:rsid w:val="00BB6AC8"/>
    <w:rsid w:val="00BB6B31"/>
    <w:rsid w:val="00BB6F6D"/>
    <w:rsid w:val="00BB7920"/>
    <w:rsid w:val="00BC026B"/>
    <w:rsid w:val="00BC0320"/>
    <w:rsid w:val="00BC041B"/>
    <w:rsid w:val="00BC0D8E"/>
    <w:rsid w:val="00BC0ECF"/>
    <w:rsid w:val="00BC15A4"/>
    <w:rsid w:val="00BC1622"/>
    <w:rsid w:val="00BC1CA0"/>
    <w:rsid w:val="00BC1E1C"/>
    <w:rsid w:val="00BC1EB2"/>
    <w:rsid w:val="00BC226F"/>
    <w:rsid w:val="00BC27CA"/>
    <w:rsid w:val="00BC299B"/>
    <w:rsid w:val="00BC29D9"/>
    <w:rsid w:val="00BC2A12"/>
    <w:rsid w:val="00BC35B5"/>
    <w:rsid w:val="00BC39FF"/>
    <w:rsid w:val="00BC3CC0"/>
    <w:rsid w:val="00BC4021"/>
    <w:rsid w:val="00BC40DA"/>
    <w:rsid w:val="00BC4269"/>
    <w:rsid w:val="00BC44B7"/>
    <w:rsid w:val="00BC4721"/>
    <w:rsid w:val="00BC4AE8"/>
    <w:rsid w:val="00BC59AD"/>
    <w:rsid w:val="00BC5AC5"/>
    <w:rsid w:val="00BC66DB"/>
    <w:rsid w:val="00BC6B96"/>
    <w:rsid w:val="00BC6C4E"/>
    <w:rsid w:val="00BC6DEE"/>
    <w:rsid w:val="00BC6FC3"/>
    <w:rsid w:val="00BC72C7"/>
    <w:rsid w:val="00BC7455"/>
    <w:rsid w:val="00BC78F4"/>
    <w:rsid w:val="00BC7902"/>
    <w:rsid w:val="00BC79A5"/>
    <w:rsid w:val="00BD07B6"/>
    <w:rsid w:val="00BD0925"/>
    <w:rsid w:val="00BD0E0B"/>
    <w:rsid w:val="00BD12A2"/>
    <w:rsid w:val="00BD1684"/>
    <w:rsid w:val="00BD182C"/>
    <w:rsid w:val="00BD197D"/>
    <w:rsid w:val="00BD1D2B"/>
    <w:rsid w:val="00BD20F2"/>
    <w:rsid w:val="00BD2717"/>
    <w:rsid w:val="00BD279D"/>
    <w:rsid w:val="00BD27BF"/>
    <w:rsid w:val="00BD2C6F"/>
    <w:rsid w:val="00BD2EC6"/>
    <w:rsid w:val="00BD36FB"/>
    <w:rsid w:val="00BD3A91"/>
    <w:rsid w:val="00BD3CFA"/>
    <w:rsid w:val="00BD48F3"/>
    <w:rsid w:val="00BD4AE5"/>
    <w:rsid w:val="00BD5AE8"/>
    <w:rsid w:val="00BD5E3C"/>
    <w:rsid w:val="00BD61EA"/>
    <w:rsid w:val="00BD64F8"/>
    <w:rsid w:val="00BD6749"/>
    <w:rsid w:val="00BD6A88"/>
    <w:rsid w:val="00BD6E93"/>
    <w:rsid w:val="00BD708D"/>
    <w:rsid w:val="00BD7B0F"/>
    <w:rsid w:val="00BD7E0E"/>
    <w:rsid w:val="00BD7FFA"/>
    <w:rsid w:val="00BE0C43"/>
    <w:rsid w:val="00BE0F93"/>
    <w:rsid w:val="00BE0FD3"/>
    <w:rsid w:val="00BE154D"/>
    <w:rsid w:val="00BE17B8"/>
    <w:rsid w:val="00BE1839"/>
    <w:rsid w:val="00BE1993"/>
    <w:rsid w:val="00BE1E25"/>
    <w:rsid w:val="00BE20E3"/>
    <w:rsid w:val="00BE2AF8"/>
    <w:rsid w:val="00BE2DAB"/>
    <w:rsid w:val="00BE30A3"/>
    <w:rsid w:val="00BE3BE3"/>
    <w:rsid w:val="00BE3EC1"/>
    <w:rsid w:val="00BE4185"/>
    <w:rsid w:val="00BE41A0"/>
    <w:rsid w:val="00BE497E"/>
    <w:rsid w:val="00BE50CD"/>
    <w:rsid w:val="00BE52BB"/>
    <w:rsid w:val="00BE5610"/>
    <w:rsid w:val="00BE5A9F"/>
    <w:rsid w:val="00BE5E26"/>
    <w:rsid w:val="00BE60A6"/>
    <w:rsid w:val="00BE65D8"/>
    <w:rsid w:val="00BE698C"/>
    <w:rsid w:val="00BE6AC4"/>
    <w:rsid w:val="00BE6B44"/>
    <w:rsid w:val="00BE733C"/>
    <w:rsid w:val="00BE75AE"/>
    <w:rsid w:val="00BE77A9"/>
    <w:rsid w:val="00BE789D"/>
    <w:rsid w:val="00BE7A0B"/>
    <w:rsid w:val="00BE7A4C"/>
    <w:rsid w:val="00BE7D62"/>
    <w:rsid w:val="00BF027E"/>
    <w:rsid w:val="00BF060B"/>
    <w:rsid w:val="00BF0BA6"/>
    <w:rsid w:val="00BF1905"/>
    <w:rsid w:val="00BF1B85"/>
    <w:rsid w:val="00BF21C3"/>
    <w:rsid w:val="00BF22F5"/>
    <w:rsid w:val="00BF2782"/>
    <w:rsid w:val="00BF27E1"/>
    <w:rsid w:val="00BF283A"/>
    <w:rsid w:val="00BF31D3"/>
    <w:rsid w:val="00BF3240"/>
    <w:rsid w:val="00BF3830"/>
    <w:rsid w:val="00BF394D"/>
    <w:rsid w:val="00BF3A83"/>
    <w:rsid w:val="00BF4B5B"/>
    <w:rsid w:val="00BF4D40"/>
    <w:rsid w:val="00BF4D98"/>
    <w:rsid w:val="00BF5123"/>
    <w:rsid w:val="00BF5C13"/>
    <w:rsid w:val="00BF5D1A"/>
    <w:rsid w:val="00BF6096"/>
    <w:rsid w:val="00BF6172"/>
    <w:rsid w:val="00BF6307"/>
    <w:rsid w:val="00BF639F"/>
    <w:rsid w:val="00BF64CE"/>
    <w:rsid w:val="00BF670D"/>
    <w:rsid w:val="00BF6A51"/>
    <w:rsid w:val="00BF73FC"/>
    <w:rsid w:val="00BF745E"/>
    <w:rsid w:val="00BF7570"/>
    <w:rsid w:val="00BF7D6D"/>
    <w:rsid w:val="00BF7E9D"/>
    <w:rsid w:val="00C00232"/>
    <w:rsid w:val="00C004FA"/>
    <w:rsid w:val="00C0058C"/>
    <w:rsid w:val="00C00DBB"/>
    <w:rsid w:val="00C00E37"/>
    <w:rsid w:val="00C016AF"/>
    <w:rsid w:val="00C01D39"/>
    <w:rsid w:val="00C021DD"/>
    <w:rsid w:val="00C02FD6"/>
    <w:rsid w:val="00C0300A"/>
    <w:rsid w:val="00C03147"/>
    <w:rsid w:val="00C03AC9"/>
    <w:rsid w:val="00C04139"/>
    <w:rsid w:val="00C042AF"/>
    <w:rsid w:val="00C0433A"/>
    <w:rsid w:val="00C04EF2"/>
    <w:rsid w:val="00C0537A"/>
    <w:rsid w:val="00C053C7"/>
    <w:rsid w:val="00C05435"/>
    <w:rsid w:val="00C056FB"/>
    <w:rsid w:val="00C0572A"/>
    <w:rsid w:val="00C05819"/>
    <w:rsid w:val="00C05908"/>
    <w:rsid w:val="00C05C3E"/>
    <w:rsid w:val="00C06126"/>
    <w:rsid w:val="00C06836"/>
    <w:rsid w:val="00C06990"/>
    <w:rsid w:val="00C06C41"/>
    <w:rsid w:val="00C06DD2"/>
    <w:rsid w:val="00C06FE6"/>
    <w:rsid w:val="00C070B3"/>
    <w:rsid w:val="00C07291"/>
    <w:rsid w:val="00C07888"/>
    <w:rsid w:val="00C07ABC"/>
    <w:rsid w:val="00C1013B"/>
    <w:rsid w:val="00C105F5"/>
    <w:rsid w:val="00C10AEE"/>
    <w:rsid w:val="00C11121"/>
    <w:rsid w:val="00C11712"/>
    <w:rsid w:val="00C11A3A"/>
    <w:rsid w:val="00C11B14"/>
    <w:rsid w:val="00C11C87"/>
    <w:rsid w:val="00C1246A"/>
    <w:rsid w:val="00C12542"/>
    <w:rsid w:val="00C12BA7"/>
    <w:rsid w:val="00C137C0"/>
    <w:rsid w:val="00C138D6"/>
    <w:rsid w:val="00C14386"/>
    <w:rsid w:val="00C147CA"/>
    <w:rsid w:val="00C1481F"/>
    <w:rsid w:val="00C153B1"/>
    <w:rsid w:val="00C15E3A"/>
    <w:rsid w:val="00C15E53"/>
    <w:rsid w:val="00C16137"/>
    <w:rsid w:val="00C1627E"/>
    <w:rsid w:val="00C1655D"/>
    <w:rsid w:val="00C165CB"/>
    <w:rsid w:val="00C168C6"/>
    <w:rsid w:val="00C1699B"/>
    <w:rsid w:val="00C16A56"/>
    <w:rsid w:val="00C16FBE"/>
    <w:rsid w:val="00C17030"/>
    <w:rsid w:val="00C1737C"/>
    <w:rsid w:val="00C17518"/>
    <w:rsid w:val="00C175D9"/>
    <w:rsid w:val="00C17D9F"/>
    <w:rsid w:val="00C17EC0"/>
    <w:rsid w:val="00C20157"/>
    <w:rsid w:val="00C20182"/>
    <w:rsid w:val="00C204C5"/>
    <w:rsid w:val="00C20937"/>
    <w:rsid w:val="00C20938"/>
    <w:rsid w:val="00C20F4E"/>
    <w:rsid w:val="00C21230"/>
    <w:rsid w:val="00C21905"/>
    <w:rsid w:val="00C22185"/>
    <w:rsid w:val="00C2254D"/>
    <w:rsid w:val="00C23202"/>
    <w:rsid w:val="00C23E43"/>
    <w:rsid w:val="00C23ED1"/>
    <w:rsid w:val="00C23FAB"/>
    <w:rsid w:val="00C2412B"/>
    <w:rsid w:val="00C2448E"/>
    <w:rsid w:val="00C24BCE"/>
    <w:rsid w:val="00C24E1D"/>
    <w:rsid w:val="00C256FF"/>
    <w:rsid w:val="00C25C12"/>
    <w:rsid w:val="00C25CE2"/>
    <w:rsid w:val="00C25F7D"/>
    <w:rsid w:val="00C269F0"/>
    <w:rsid w:val="00C31C6D"/>
    <w:rsid w:val="00C32288"/>
    <w:rsid w:val="00C322F9"/>
    <w:rsid w:val="00C325D4"/>
    <w:rsid w:val="00C3319C"/>
    <w:rsid w:val="00C332A3"/>
    <w:rsid w:val="00C33336"/>
    <w:rsid w:val="00C3353B"/>
    <w:rsid w:val="00C33600"/>
    <w:rsid w:val="00C33833"/>
    <w:rsid w:val="00C33CD1"/>
    <w:rsid w:val="00C33CFB"/>
    <w:rsid w:val="00C344DF"/>
    <w:rsid w:val="00C34506"/>
    <w:rsid w:val="00C3450C"/>
    <w:rsid w:val="00C34EBB"/>
    <w:rsid w:val="00C35330"/>
    <w:rsid w:val="00C35B58"/>
    <w:rsid w:val="00C366B5"/>
    <w:rsid w:val="00C367B1"/>
    <w:rsid w:val="00C36DF4"/>
    <w:rsid w:val="00C3751E"/>
    <w:rsid w:val="00C37A62"/>
    <w:rsid w:val="00C37B3F"/>
    <w:rsid w:val="00C402BB"/>
    <w:rsid w:val="00C40480"/>
    <w:rsid w:val="00C404D2"/>
    <w:rsid w:val="00C408DD"/>
    <w:rsid w:val="00C40C41"/>
    <w:rsid w:val="00C40DA9"/>
    <w:rsid w:val="00C40ED6"/>
    <w:rsid w:val="00C40EEA"/>
    <w:rsid w:val="00C4134A"/>
    <w:rsid w:val="00C42683"/>
    <w:rsid w:val="00C4274B"/>
    <w:rsid w:val="00C427DA"/>
    <w:rsid w:val="00C42D5A"/>
    <w:rsid w:val="00C42D6F"/>
    <w:rsid w:val="00C42F68"/>
    <w:rsid w:val="00C43066"/>
    <w:rsid w:val="00C43117"/>
    <w:rsid w:val="00C43785"/>
    <w:rsid w:val="00C43AF6"/>
    <w:rsid w:val="00C43CDD"/>
    <w:rsid w:val="00C444D2"/>
    <w:rsid w:val="00C448DB"/>
    <w:rsid w:val="00C44B5A"/>
    <w:rsid w:val="00C45352"/>
    <w:rsid w:val="00C4539D"/>
    <w:rsid w:val="00C45672"/>
    <w:rsid w:val="00C45692"/>
    <w:rsid w:val="00C45879"/>
    <w:rsid w:val="00C458AC"/>
    <w:rsid w:val="00C45AEF"/>
    <w:rsid w:val="00C460F5"/>
    <w:rsid w:val="00C46352"/>
    <w:rsid w:val="00C46485"/>
    <w:rsid w:val="00C46BB7"/>
    <w:rsid w:val="00C4727C"/>
    <w:rsid w:val="00C472B4"/>
    <w:rsid w:val="00C4730D"/>
    <w:rsid w:val="00C475D2"/>
    <w:rsid w:val="00C479AB"/>
    <w:rsid w:val="00C47F2E"/>
    <w:rsid w:val="00C5040E"/>
    <w:rsid w:val="00C50BAE"/>
    <w:rsid w:val="00C51BD5"/>
    <w:rsid w:val="00C52075"/>
    <w:rsid w:val="00C520AB"/>
    <w:rsid w:val="00C521DE"/>
    <w:rsid w:val="00C5256E"/>
    <w:rsid w:val="00C52735"/>
    <w:rsid w:val="00C528CE"/>
    <w:rsid w:val="00C52CA4"/>
    <w:rsid w:val="00C52DA2"/>
    <w:rsid w:val="00C52F4B"/>
    <w:rsid w:val="00C5305F"/>
    <w:rsid w:val="00C530E7"/>
    <w:rsid w:val="00C53AE7"/>
    <w:rsid w:val="00C5405E"/>
    <w:rsid w:val="00C54373"/>
    <w:rsid w:val="00C5442E"/>
    <w:rsid w:val="00C54BA7"/>
    <w:rsid w:val="00C54BEB"/>
    <w:rsid w:val="00C55382"/>
    <w:rsid w:val="00C5571D"/>
    <w:rsid w:val="00C5583D"/>
    <w:rsid w:val="00C55BD6"/>
    <w:rsid w:val="00C55D04"/>
    <w:rsid w:val="00C55D36"/>
    <w:rsid w:val="00C55F37"/>
    <w:rsid w:val="00C55FAC"/>
    <w:rsid w:val="00C561D8"/>
    <w:rsid w:val="00C56631"/>
    <w:rsid w:val="00C569BA"/>
    <w:rsid w:val="00C56A6B"/>
    <w:rsid w:val="00C56C42"/>
    <w:rsid w:val="00C56D01"/>
    <w:rsid w:val="00C5739F"/>
    <w:rsid w:val="00C5770B"/>
    <w:rsid w:val="00C57771"/>
    <w:rsid w:val="00C57883"/>
    <w:rsid w:val="00C6032A"/>
    <w:rsid w:val="00C604D9"/>
    <w:rsid w:val="00C609E1"/>
    <w:rsid w:val="00C61119"/>
    <w:rsid w:val="00C612C1"/>
    <w:rsid w:val="00C613E6"/>
    <w:rsid w:val="00C61C41"/>
    <w:rsid w:val="00C61DC0"/>
    <w:rsid w:val="00C61F26"/>
    <w:rsid w:val="00C62011"/>
    <w:rsid w:val="00C6240F"/>
    <w:rsid w:val="00C6290F"/>
    <w:rsid w:val="00C62F21"/>
    <w:rsid w:val="00C62FFA"/>
    <w:rsid w:val="00C6326E"/>
    <w:rsid w:val="00C63285"/>
    <w:rsid w:val="00C63735"/>
    <w:rsid w:val="00C63914"/>
    <w:rsid w:val="00C63941"/>
    <w:rsid w:val="00C63C1A"/>
    <w:rsid w:val="00C64705"/>
    <w:rsid w:val="00C64816"/>
    <w:rsid w:val="00C64E07"/>
    <w:rsid w:val="00C64F55"/>
    <w:rsid w:val="00C65138"/>
    <w:rsid w:val="00C66387"/>
    <w:rsid w:val="00C66894"/>
    <w:rsid w:val="00C673DC"/>
    <w:rsid w:val="00C67452"/>
    <w:rsid w:val="00C67B92"/>
    <w:rsid w:val="00C716CA"/>
    <w:rsid w:val="00C71728"/>
    <w:rsid w:val="00C71923"/>
    <w:rsid w:val="00C71B92"/>
    <w:rsid w:val="00C72430"/>
    <w:rsid w:val="00C72B6A"/>
    <w:rsid w:val="00C72B7D"/>
    <w:rsid w:val="00C73295"/>
    <w:rsid w:val="00C73C42"/>
    <w:rsid w:val="00C73CCB"/>
    <w:rsid w:val="00C73E3C"/>
    <w:rsid w:val="00C73F08"/>
    <w:rsid w:val="00C740E7"/>
    <w:rsid w:val="00C743EA"/>
    <w:rsid w:val="00C745D6"/>
    <w:rsid w:val="00C747F4"/>
    <w:rsid w:val="00C74835"/>
    <w:rsid w:val="00C7493C"/>
    <w:rsid w:val="00C74AF0"/>
    <w:rsid w:val="00C74FF5"/>
    <w:rsid w:val="00C752D9"/>
    <w:rsid w:val="00C75381"/>
    <w:rsid w:val="00C756FE"/>
    <w:rsid w:val="00C75EBD"/>
    <w:rsid w:val="00C77117"/>
    <w:rsid w:val="00C77243"/>
    <w:rsid w:val="00C774B0"/>
    <w:rsid w:val="00C774D3"/>
    <w:rsid w:val="00C800CE"/>
    <w:rsid w:val="00C801A7"/>
    <w:rsid w:val="00C8027C"/>
    <w:rsid w:val="00C806E9"/>
    <w:rsid w:val="00C8083A"/>
    <w:rsid w:val="00C809B9"/>
    <w:rsid w:val="00C81726"/>
    <w:rsid w:val="00C819A6"/>
    <w:rsid w:val="00C82409"/>
    <w:rsid w:val="00C82957"/>
    <w:rsid w:val="00C829F8"/>
    <w:rsid w:val="00C82A0B"/>
    <w:rsid w:val="00C82D04"/>
    <w:rsid w:val="00C83013"/>
    <w:rsid w:val="00C8309C"/>
    <w:rsid w:val="00C8329D"/>
    <w:rsid w:val="00C8341B"/>
    <w:rsid w:val="00C83C37"/>
    <w:rsid w:val="00C83F82"/>
    <w:rsid w:val="00C84894"/>
    <w:rsid w:val="00C848E0"/>
    <w:rsid w:val="00C84C1F"/>
    <w:rsid w:val="00C84D58"/>
    <w:rsid w:val="00C84DC4"/>
    <w:rsid w:val="00C84F07"/>
    <w:rsid w:val="00C854A8"/>
    <w:rsid w:val="00C85549"/>
    <w:rsid w:val="00C85755"/>
    <w:rsid w:val="00C8585D"/>
    <w:rsid w:val="00C85DAE"/>
    <w:rsid w:val="00C860CA"/>
    <w:rsid w:val="00C865B0"/>
    <w:rsid w:val="00C868BA"/>
    <w:rsid w:val="00C86957"/>
    <w:rsid w:val="00C873F8"/>
    <w:rsid w:val="00C877A8"/>
    <w:rsid w:val="00C87C76"/>
    <w:rsid w:val="00C90435"/>
    <w:rsid w:val="00C904A3"/>
    <w:rsid w:val="00C90C1F"/>
    <w:rsid w:val="00C9170E"/>
    <w:rsid w:val="00C918E1"/>
    <w:rsid w:val="00C91914"/>
    <w:rsid w:val="00C91A09"/>
    <w:rsid w:val="00C91ACD"/>
    <w:rsid w:val="00C91EE9"/>
    <w:rsid w:val="00C92086"/>
    <w:rsid w:val="00C92420"/>
    <w:rsid w:val="00C9289E"/>
    <w:rsid w:val="00C92993"/>
    <w:rsid w:val="00C929C6"/>
    <w:rsid w:val="00C93080"/>
    <w:rsid w:val="00C9319E"/>
    <w:rsid w:val="00C932C0"/>
    <w:rsid w:val="00C9363F"/>
    <w:rsid w:val="00C93A7F"/>
    <w:rsid w:val="00C93C69"/>
    <w:rsid w:val="00C94043"/>
    <w:rsid w:val="00C9483E"/>
    <w:rsid w:val="00C950C5"/>
    <w:rsid w:val="00C95985"/>
    <w:rsid w:val="00C95C2D"/>
    <w:rsid w:val="00C95DEA"/>
    <w:rsid w:val="00C95E66"/>
    <w:rsid w:val="00C95E7A"/>
    <w:rsid w:val="00C960BE"/>
    <w:rsid w:val="00C96CDB"/>
    <w:rsid w:val="00C96DFE"/>
    <w:rsid w:val="00C9723C"/>
    <w:rsid w:val="00C97327"/>
    <w:rsid w:val="00C973C9"/>
    <w:rsid w:val="00C97700"/>
    <w:rsid w:val="00C97784"/>
    <w:rsid w:val="00C97C1E"/>
    <w:rsid w:val="00CA024C"/>
    <w:rsid w:val="00CA02F6"/>
    <w:rsid w:val="00CA08CA"/>
    <w:rsid w:val="00CA0980"/>
    <w:rsid w:val="00CA0DB0"/>
    <w:rsid w:val="00CA115B"/>
    <w:rsid w:val="00CA18A7"/>
    <w:rsid w:val="00CA18DA"/>
    <w:rsid w:val="00CA1C1F"/>
    <w:rsid w:val="00CA1E24"/>
    <w:rsid w:val="00CA1F55"/>
    <w:rsid w:val="00CA23D9"/>
    <w:rsid w:val="00CA25F3"/>
    <w:rsid w:val="00CA2621"/>
    <w:rsid w:val="00CA2BEB"/>
    <w:rsid w:val="00CA2ED0"/>
    <w:rsid w:val="00CA2EE2"/>
    <w:rsid w:val="00CA2FAB"/>
    <w:rsid w:val="00CA3196"/>
    <w:rsid w:val="00CA3394"/>
    <w:rsid w:val="00CA3675"/>
    <w:rsid w:val="00CA3678"/>
    <w:rsid w:val="00CA38D0"/>
    <w:rsid w:val="00CA3C6E"/>
    <w:rsid w:val="00CA3D1B"/>
    <w:rsid w:val="00CA3EB4"/>
    <w:rsid w:val="00CA48F6"/>
    <w:rsid w:val="00CA50A6"/>
    <w:rsid w:val="00CA5422"/>
    <w:rsid w:val="00CA550D"/>
    <w:rsid w:val="00CA5BDD"/>
    <w:rsid w:val="00CA5EFC"/>
    <w:rsid w:val="00CA5F13"/>
    <w:rsid w:val="00CA68C7"/>
    <w:rsid w:val="00CA7018"/>
    <w:rsid w:val="00CA7256"/>
    <w:rsid w:val="00CA77AF"/>
    <w:rsid w:val="00CA782E"/>
    <w:rsid w:val="00CA7875"/>
    <w:rsid w:val="00CA7E34"/>
    <w:rsid w:val="00CB04BC"/>
    <w:rsid w:val="00CB07E7"/>
    <w:rsid w:val="00CB0C2E"/>
    <w:rsid w:val="00CB1071"/>
    <w:rsid w:val="00CB108A"/>
    <w:rsid w:val="00CB11E0"/>
    <w:rsid w:val="00CB1870"/>
    <w:rsid w:val="00CB1B8C"/>
    <w:rsid w:val="00CB1C2B"/>
    <w:rsid w:val="00CB33D7"/>
    <w:rsid w:val="00CB3714"/>
    <w:rsid w:val="00CB3C6D"/>
    <w:rsid w:val="00CB43EC"/>
    <w:rsid w:val="00CB49B1"/>
    <w:rsid w:val="00CB4AB7"/>
    <w:rsid w:val="00CB4B53"/>
    <w:rsid w:val="00CB4B96"/>
    <w:rsid w:val="00CB4CC7"/>
    <w:rsid w:val="00CB4DE2"/>
    <w:rsid w:val="00CB56AA"/>
    <w:rsid w:val="00CB5BD4"/>
    <w:rsid w:val="00CB5DE1"/>
    <w:rsid w:val="00CB6256"/>
    <w:rsid w:val="00CB6E9A"/>
    <w:rsid w:val="00CB720C"/>
    <w:rsid w:val="00CB74E9"/>
    <w:rsid w:val="00CB769F"/>
    <w:rsid w:val="00CB7C27"/>
    <w:rsid w:val="00CB7F37"/>
    <w:rsid w:val="00CC004A"/>
    <w:rsid w:val="00CC0168"/>
    <w:rsid w:val="00CC01A0"/>
    <w:rsid w:val="00CC0BA4"/>
    <w:rsid w:val="00CC14FD"/>
    <w:rsid w:val="00CC19B4"/>
    <w:rsid w:val="00CC1B29"/>
    <w:rsid w:val="00CC2833"/>
    <w:rsid w:val="00CC2997"/>
    <w:rsid w:val="00CC3589"/>
    <w:rsid w:val="00CC3691"/>
    <w:rsid w:val="00CC3E02"/>
    <w:rsid w:val="00CC4103"/>
    <w:rsid w:val="00CC4242"/>
    <w:rsid w:val="00CC475F"/>
    <w:rsid w:val="00CC4A18"/>
    <w:rsid w:val="00CC526F"/>
    <w:rsid w:val="00CC5B58"/>
    <w:rsid w:val="00CC5FB8"/>
    <w:rsid w:val="00CC5FDC"/>
    <w:rsid w:val="00CC6082"/>
    <w:rsid w:val="00CC684D"/>
    <w:rsid w:val="00CC6855"/>
    <w:rsid w:val="00CC6C6E"/>
    <w:rsid w:val="00CC76E6"/>
    <w:rsid w:val="00CC7F2F"/>
    <w:rsid w:val="00CC7F56"/>
    <w:rsid w:val="00CC7FD1"/>
    <w:rsid w:val="00CC7FFB"/>
    <w:rsid w:val="00CD01E6"/>
    <w:rsid w:val="00CD0269"/>
    <w:rsid w:val="00CD05C8"/>
    <w:rsid w:val="00CD06F2"/>
    <w:rsid w:val="00CD08E8"/>
    <w:rsid w:val="00CD0FF6"/>
    <w:rsid w:val="00CD1368"/>
    <w:rsid w:val="00CD1A44"/>
    <w:rsid w:val="00CD1A92"/>
    <w:rsid w:val="00CD1B56"/>
    <w:rsid w:val="00CD1F55"/>
    <w:rsid w:val="00CD2075"/>
    <w:rsid w:val="00CD23C5"/>
    <w:rsid w:val="00CD2EEA"/>
    <w:rsid w:val="00CD35A4"/>
    <w:rsid w:val="00CD3E9B"/>
    <w:rsid w:val="00CD4634"/>
    <w:rsid w:val="00CD4D48"/>
    <w:rsid w:val="00CD4DAD"/>
    <w:rsid w:val="00CD4EA5"/>
    <w:rsid w:val="00CD4FE1"/>
    <w:rsid w:val="00CD5EEA"/>
    <w:rsid w:val="00CD60AC"/>
    <w:rsid w:val="00CD64AC"/>
    <w:rsid w:val="00CD69CD"/>
    <w:rsid w:val="00CD6D08"/>
    <w:rsid w:val="00CD6E6A"/>
    <w:rsid w:val="00CD6ED2"/>
    <w:rsid w:val="00CD72D0"/>
    <w:rsid w:val="00CD7B1E"/>
    <w:rsid w:val="00CE0A18"/>
    <w:rsid w:val="00CE1A22"/>
    <w:rsid w:val="00CE1AB0"/>
    <w:rsid w:val="00CE1D9A"/>
    <w:rsid w:val="00CE1DDA"/>
    <w:rsid w:val="00CE2167"/>
    <w:rsid w:val="00CE2514"/>
    <w:rsid w:val="00CE25A9"/>
    <w:rsid w:val="00CE2781"/>
    <w:rsid w:val="00CE2A26"/>
    <w:rsid w:val="00CE33DA"/>
    <w:rsid w:val="00CE34C9"/>
    <w:rsid w:val="00CE3BE7"/>
    <w:rsid w:val="00CE3C10"/>
    <w:rsid w:val="00CE3CF9"/>
    <w:rsid w:val="00CE429A"/>
    <w:rsid w:val="00CE4420"/>
    <w:rsid w:val="00CE483D"/>
    <w:rsid w:val="00CE4A14"/>
    <w:rsid w:val="00CE4E50"/>
    <w:rsid w:val="00CE56DE"/>
    <w:rsid w:val="00CE5821"/>
    <w:rsid w:val="00CE5A00"/>
    <w:rsid w:val="00CE5A9F"/>
    <w:rsid w:val="00CE5D62"/>
    <w:rsid w:val="00CE6634"/>
    <w:rsid w:val="00CE6EDE"/>
    <w:rsid w:val="00CE7F4F"/>
    <w:rsid w:val="00CF033F"/>
    <w:rsid w:val="00CF0836"/>
    <w:rsid w:val="00CF0BD5"/>
    <w:rsid w:val="00CF0EED"/>
    <w:rsid w:val="00CF0F87"/>
    <w:rsid w:val="00CF0FE4"/>
    <w:rsid w:val="00CF196F"/>
    <w:rsid w:val="00CF2226"/>
    <w:rsid w:val="00CF282E"/>
    <w:rsid w:val="00CF35A9"/>
    <w:rsid w:val="00CF37B7"/>
    <w:rsid w:val="00CF3871"/>
    <w:rsid w:val="00CF3990"/>
    <w:rsid w:val="00CF495A"/>
    <w:rsid w:val="00CF5168"/>
    <w:rsid w:val="00CF519A"/>
    <w:rsid w:val="00CF598F"/>
    <w:rsid w:val="00CF5A4A"/>
    <w:rsid w:val="00CF5A9E"/>
    <w:rsid w:val="00CF62BB"/>
    <w:rsid w:val="00CF6620"/>
    <w:rsid w:val="00CF6697"/>
    <w:rsid w:val="00CF6996"/>
    <w:rsid w:val="00CF70AB"/>
    <w:rsid w:val="00CF71DA"/>
    <w:rsid w:val="00CF7357"/>
    <w:rsid w:val="00CF7553"/>
    <w:rsid w:val="00CF7790"/>
    <w:rsid w:val="00CF7811"/>
    <w:rsid w:val="00CF7C3C"/>
    <w:rsid w:val="00D0044A"/>
    <w:rsid w:val="00D00731"/>
    <w:rsid w:val="00D00BC2"/>
    <w:rsid w:val="00D0140B"/>
    <w:rsid w:val="00D0195D"/>
    <w:rsid w:val="00D020D2"/>
    <w:rsid w:val="00D0291E"/>
    <w:rsid w:val="00D02E2A"/>
    <w:rsid w:val="00D0349F"/>
    <w:rsid w:val="00D0385E"/>
    <w:rsid w:val="00D03DA9"/>
    <w:rsid w:val="00D0414C"/>
    <w:rsid w:val="00D041BC"/>
    <w:rsid w:val="00D045B1"/>
    <w:rsid w:val="00D04FFF"/>
    <w:rsid w:val="00D051A3"/>
    <w:rsid w:val="00D05485"/>
    <w:rsid w:val="00D0592B"/>
    <w:rsid w:val="00D064C1"/>
    <w:rsid w:val="00D068AB"/>
    <w:rsid w:val="00D06BED"/>
    <w:rsid w:val="00D06D8D"/>
    <w:rsid w:val="00D06FD6"/>
    <w:rsid w:val="00D0727A"/>
    <w:rsid w:val="00D0794C"/>
    <w:rsid w:val="00D07972"/>
    <w:rsid w:val="00D07B4B"/>
    <w:rsid w:val="00D07EF4"/>
    <w:rsid w:val="00D07EF6"/>
    <w:rsid w:val="00D10037"/>
    <w:rsid w:val="00D10499"/>
    <w:rsid w:val="00D104A7"/>
    <w:rsid w:val="00D104AC"/>
    <w:rsid w:val="00D1078A"/>
    <w:rsid w:val="00D108E0"/>
    <w:rsid w:val="00D10C6D"/>
    <w:rsid w:val="00D10D11"/>
    <w:rsid w:val="00D10E5F"/>
    <w:rsid w:val="00D112D8"/>
    <w:rsid w:val="00D112FD"/>
    <w:rsid w:val="00D11BAC"/>
    <w:rsid w:val="00D11F97"/>
    <w:rsid w:val="00D12270"/>
    <w:rsid w:val="00D1252E"/>
    <w:rsid w:val="00D12684"/>
    <w:rsid w:val="00D1287E"/>
    <w:rsid w:val="00D12A82"/>
    <w:rsid w:val="00D13AF7"/>
    <w:rsid w:val="00D13EAF"/>
    <w:rsid w:val="00D13FB1"/>
    <w:rsid w:val="00D1446D"/>
    <w:rsid w:val="00D14BDC"/>
    <w:rsid w:val="00D150CA"/>
    <w:rsid w:val="00D15266"/>
    <w:rsid w:val="00D1547D"/>
    <w:rsid w:val="00D15834"/>
    <w:rsid w:val="00D15CC0"/>
    <w:rsid w:val="00D15D1D"/>
    <w:rsid w:val="00D15F07"/>
    <w:rsid w:val="00D1658D"/>
    <w:rsid w:val="00D16603"/>
    <w:rsid w:val="00D166E2"/>
    <w:rsid w:val="00D16F73"/>
    <w:rsid w:val="00D170DE"/>
    <w:rsid w:val="00D1719E"/>
    <w:rsid w:val="00D17851"/>
    <w:rsid w:val="00D17BC2"/>
    <w:rsid w:val="00D17D34"/>
    <w:rsid w:val="00D200C4"/>
    <w:rsid w:val="00D201F5"/>
    <w:rsid w:val="00D209C2"/>
    <w:rsid w:val="00D20A32"/>
    <w:rsid w:val="00D20BE8"/>
    <w:rsid w:val="00D20C0C"/>
    <w:rsid w:val="00D20F73"/>
    <w:rsid w:val="00D21882"/>
    <w:rsid w:val="00D218F9"/>
    <w:rsid w:val="00D21BB5"/>
    <w:rsid w:val="00D21D7F"/>
    <w:rsid w:val="00D22074"/>
    <w:rsid w:val="00D220BC"/>
    <w:rsid w:val="00D22282"/>
    <w:rsid w:val="00D22F4B"/>
    <w:rsid w:val="00D23052"/>
    <w:rsid w:val="00D233A3"/>
    <w:rsid w:val="00D2372B"/>
    <w:rsid w:val="00D23754"/>
    <w:rsid w:val="00D2389D"/>
    <w:rsid w:val="00D23AE4"/>
    <w:rsid w:val="00D23E80"/>
    <w:rsid w:val="00D24748"/>
    <w:rsid w:val="00D24B5B"/>
    <w:rsid w:val="00D2510A"/>
    <w:rsid w:val="00D2529C"/>
    <w:rsid w:val="00D25335"/>
    <w:rsid w:val="00D2534E"/>
    <w:rsid w:val="00D2548B"/>
    <w:rsid w:val="00D25C6F"/>
    <w:rsid w:val="00D2660D"/>
    <w:rsid w:val="00D26666"/>
    <w:rsid w:val="00D26AAA"/>
    <w:rsid w:val="00D26CCB"/>
    <w:rsid w:val="00D27865"/>
    <w:rsid w:val="00D278B8"/>
    <w:rsid w:val="00D27F19"/>
    <w:rsid w:val="00D300D1"/>
    <w:rsid w:val="00D30450"/>
    <w:rsid w:val="00D30726"/>
    <w:rsid w:val="00D310E4"/>
    <w:rsid w:val="00D31372"/>
    <w:rsid w:val="00D316B3"/>
    <w:rsid w:val="00D317C2"/>
    <w:rsid w:val="00D31945"/>
    <w:rsid w:val="00D31EF8"/>
    <w:rsid w:val="00D32033"/>
    <w:rsid w:val="00D3220D"/>
    <w:rsid w:val="00D32259"/>
    <w:rsid w:val="00D322C4"/>
    <w:rsid w:val="00D3290C"/>
    <w:rsid w:val="00D329B4"/>
    <w:rsid w:val="00D32B0C"/>
    <w:rsid w:val="00D32FAA"/>
    <w:rsid w:val="00D3365B"/>
    <w:rsid w:val="00D33CF0"/>
    <w:rsid w:val="00D34183"/>
    <w:rsid w:val="00D34893"/>
    <w:rsid w:val="00D34AD5"/>
    <w:rsid w:val="00D34B96"/>
    <w:rsid w:val="00D34D72"/>
    <w:rsid w:val="00D3545A"/>
    <w:rsid w:val="00D35D39"/>
    <w:rsid w:val="00D35D64"/>
    <w:rsid w:val="00D36519"/>
    <w:rsid w:val="00D366E0"/>
    <w:rsid w:val="00D36A54"/>
    <w:rsid w:val="00D36CA7"/>
    <w:rsid w:val="00D37350"/>
    <w:rsid w:val="00D377E1"/>
    <w:rsid w:val="00D379DC"/>
    <w:rsid w:val="00D379E5"/>
    <w:rsid w:val="00D40C3D"/>
    <w:rsid w:val="00D413F6"/>
    <w:rsid w:val="00D41622"/>
    <w:rsid w:val="00D41D3E"/>
    <w:rsid w:val="00D41DF4"/>
    <w:rsid w:val="00D41F81"/>
    <w:rsid w:val="00D43426"/>
    <w:rsid w:val="00D437B2"/>
    <w:rsid w:val="00D43A78"/>
    <w:rsid w:val="00D43D57"/>
    <w:rsid w:val="00D4468F"/>
    <w:rsid w:val="00D44952"/>
    <w:rsid w:val="00D44CDF"/>
    <w:rsid w:val="00D4505B"/>
    <w:rsid w:val="00D45089"/>
    <w:rsid w:val="00D45872"/>
    <w:rsid w:val="00D45AC8"/>
    <w:rsid w:val="00D45BF9"/>
    <w:rsid w:val="00D45DC5"/>
    <w:rsid w:val="00D45DF3"/>
    <w:rsid w:val="00D462E6"/>
    <w:rsid w:val="00D46382"/>
    <w:rsid w:val="00D46576"/>
    <w:rsid w:val="00D46853"/>
    <w:rsid w:val="00D47450"/>
    <w:rsid w:val="00D47842"/>
    <w:rsid w:val="00D47A35"/>
    <w:rsid w:val="00D47B5E"/>
    <w:rsid w:val="00D47BC2"/>
    <w:rsid w:val="00D500FB"/>
    <w:rsid w:val="00D501F9"/>
    <w:rsid w:val="00D502F7"/>
    <w:rsid w:val="00D503C5"/>
    <w:rsid w:val="00D504D2"/>
    <w:rsid w:val="00D507C5"/>
    <w:rsid w:val="00D50871"/>
    <w:rsid w:val="00D5094A"/>
    <w:rsid w:val="00D5170E"/>
    <w:rsid w:val="00D5190A"/>
    <w:rsid w:val="00D51DA3"/>
    <w:rsid w:val="00D5234E"/>
    <w:rsid w:val="00D52358"/>
    <w:rsid w:val="00D52602"/>
    <w:rsid w:val="00D52943"/>
    <w:rsid w:val="00D52A78"/>
    <w:rsid w:val="00D52CB6"/>
    <w:rsid w:val="00D52DEF"/>
    <w:rsid w:val="00D531BF"/>
    <w:rsid w:val="00D53434"/>
    <w:rsid w:val="00D5469F"/>
    <w:rsid w:val="00D5474D"/>
    <w:rsid w:val="00D54870"/>
    <w:rsid w:val="00D54C2D"/>
    <w:rsid w:val="00D54C48"/>
    <w:rsid w:val="00D54D2C"/>
    <w:rsid w:val="00D54FEF"/>
    <w:rsid w:val="00D550F3"/>
    <w:rsid w:val="00D55157"/>
    <w:rsid w:val="00D554A8"/>
    <w:rsid w:val="00D55DEB"/>
    <w:rsid w:val="00D56017"/>
    <w:rsid w:val="00D5633F"/>
    <w:rsid w:val="00D563B8"/>
    <w:rsid w:val="00D56E79"/>
    <w:rsid w:val="00D57206"/>
    <w:rsid w:val="00D57428"/>
    <w:rsid w:val="00D57813"/>
    <w:rsid w:val="00D57D87"/>
    <w:rsid w:val="00D60117"/>
    <w:rsid w:val="00D60397"/>
    <w:rsid w:val="00D6065E"/>
    <w:rsid w:val="00D60A8F"/>
    <w:rsid w:val="00D6101E"/>
    <w:rsid w:val="00D61353"/>
    <w:rsid w:val="00D613CC"/>
    <w:rsid w:val="00D61551"/>
    <w:rsid w:val="00D61CFF"/>
    <w:rsid w:val="00D61E64"/>
    <w:rsid w:val="00D628F3"/>
    <w:rsid w:val="00D62ABE"/>
    <w:rsid w:val="00D62BD4"/>
    <w:rsid w:val="00D62FB1"/>
    <w:rsid w:val="00D6360C"/>
    <w:rsid w:val="00D64253"/>
    <w:rsid w:val="00D6437D"/>
    <w:rsid w:val="00D645CA"/>
    <w:rsid w:val="00D64646"/>
    <w:rsid w:val="00D64714"/>
    <w:rsid w:val="00D6485B"/>
    <w:rsid w:val="00D648BA"/>
    <w:rsid w:val="00D64A85"/>
    <w:rsid w:val="00D65397"/>
    <w:rsid w:val="00D665CE"/>
    <w:rsid w:val="00D6691F"/>
    <w:rsid w:val="00D66984"/>
    <w:rsid w:val="00D66B70"/>
    <w:rsid w:val="00D66BC4"/>
    <w:rsid w:val="00D66DB4"/>
    <w:rsid w:val="00D67375"/>
    <w:rsid w:val="00D67393"/>
    <w:rsid w:val="00D67971"/>
    <w:rsid w:val="00D67E08"/>
    <w:rsid w:val="00D70013"/>
    <w:rsid w:val="00D7032C"/>
    <w:rsid w:val="00D7067B"/>
    <w:rsid w:val="00D70CFF"/>
    <w:rsid w:val="00D70E96"/>
    <w:rsid w:val="00D70EDB"/>
    <w:rsid w:val="00D712EC"/>
    <w:rsid w:val="00D71370"/>
    <w:rsid w:val="00D7175C"/>
    <w:rsid w:val="00D718B2"/>
    <w:rsid w:val="00D71B35"/>
    <w:rsid w:val="00D7231F"/>
    <w:rsid w:val="00D72ABB"/>
    <w:rsid w:val="00D72B2E"/>
    <w:rsid w:val="00D72CDC"/>
    <w:rsid w:val="00D72E66"/>
    <w:rsid w:val="00D72EBD"/>
    <w:rsid w:val="00D732D3"/>
    <w:rsid w:val="00D73337"/>
    <w:rsid w:val="00D7334D"/>
    <w:rsid w:val="00D7386A"/>
    <w:rsid w:val="00D73A40"/>
    <w:rsid w:val="00D7423F"/>
    <w:rsid w:val="00D74558"/>
    <w:rsid w:val="00D749BE"/>
    <w:rsid w:val="00D74B6B"/>
    <w:rsid w:val="00D751E7"/>
    <w:rsid w:val="00D752FA"/>
    <w:rsid w:val="00D756E8"/>
    <w:rsid w:val="00D75AC1"/>
    <w:rsid w:val="00D75E0F"/>
    <w:rsid w:val="00D760A8"/>
    <w:rsid w:val="00D763B3"/>
    <w:rsid w:val="00D764FB"/>
    <w:rsid w:val="00D76CB8"/>
    <w:rsid w:val="00D7749B"/>
    <w:rsid w:val="00D774BD"/>
    <w:rsid w:val="00D77A26"/>
    <w:rsid w:val="00D77ACC"/>
    <w:rsid w:val="00D77B3F"/>
    <w:rsid w:val="00D80815"/>
    <w:rsid w:val="00D80C65"/>
    <w:rsid w:val="00D81353"/>
    <w:rsid w:val="00D81B50"/>
    <w:rsid w:val="00D81DE9"/>
    <w:rsid w:val="00D81E70"/>
    <w:rsid w:val="00D82F11"/>
    <w:rsid w:val="00D83479"/>
    <w:rsid w:val="00D834FB"/>
    <w:rsid w:val="00D835DE"/>
    <w:rsid w:val="00D83B34"/>
    <w:rsid w:val="00D83F91"/>
    <w:rsid w:val="00D84085"/>
    <w:rsid w:val="00D843FF"/>
    <w:rsid w:val="00D848EA"/>
    <w:rsid w:val="00D8495E"/>
    <w:rsid w:val="00D84D21"/>
    <w:rsid w:val="00D85619"/>
    <w:rsid w:val="00D8638E"/>
    <w:rsid w:val="00D8660A"/>
    <w:rsid w:val="00D86766"/>
    <w:rsid w:val="00D87286"/>
    <w:rsid w:val="00D872AF"/>
    <w:rsid w:val="00D87563"/>
    <w:rsid w:val="00D877E0"/>
    <w:rsid w:val="00D903E2"/>
    <w:rsid w:val="00D904C4"/>
    <w:rsid w:val="00D90743"/>
    <w:rsid w:val="00D9074A"/>
    <w:rsid w:val="00D907E1"/>
    <w:rsid w:val="00D9097D"/>
    <w:rsid w:val="00D91346"/>
    <w:rsid w:val="00D91A3D"/>
    <w:rsid w:val="00D91FA8"/>
    <w:rsid w:val="00D92972"/>
    <w:rsid w:val="00D93370"/>
    <w:rsid w:val="00D933A9"/>
    <w:rsid w:val="00D933DB"/>
    <w:rsid w:val="00D93B9C"/>
    <w:rsid w:val="00D945D3"/>
    <w:rsid w:val="00D9480F"/>
    <w:rsid w:val="00D9493F"/>
    <w:rsid w:val="00D949C7"/>
    <w:rsid w:val="00D94B3B"/>
    <w:rsid w:val="00D94CEE"/>
    <w:rsid w:val="00D94E69"/>
    <w:rsid w:val="00D94F22"/>
    <w:rsid w:val="00D952E4"/>
    <w:rsid w:val="00D95370"/>
    <w:rsid w:val="00D95418"/>
    <w:rsid w:val="00D9555D"/>
    <w:rsid w:val="00D9582C"/>
    <w:rsid w:val="00D95954"/>
    <w:rsid w:val="00D95B22"/>
    <w:rsid w:val="00D95D75"/>
    <w:rsid w:val="00D961D0"/>
    <w:rsid w:val="00D96FA8"/>
    <w:rsid w:val="00D97070"/>
    <w:rsid w:val="00D9716B"/>
    <w:rsid w:val="00D97481"/>
    <w:rsid w:val="00D976FF"/>
    <w:rsid w:val="00D97A49"/>
    <w:rsid w:val="00D97B84"/>
    <w:rsid w:val="00DA03BE"/>
    <w:rsid w:val="00DA04D6"/>
    <w:rsid w:val="00DA0C29"/>
    <w:rsid w:val="00DA15EB"/>
    <w:rsid w:val="00DA1960"/>
    <w:rsid w:val="00DA1B6E"/>
    <w:rsid w:val="00DA254B"/>
    <w:rsid w:val="00DA2602"/>
    <w:rsid w:val="00DA2AE0"/>
    <w:rsid w:val="00DA2AEA"/>
    <w:rsid w:val="00DA32E6"/>
    <w:rsid w:val="00DA32F7"/>
    <w:rsid w:val="00DA38F6"/>
    <w:rsid w:val="00DA446F"/>
    <w:rsid w:val="00DA63C8"/>
    <w:rsid w:val="00DA6E41"/>
    <w:rsid w:val="00DA6F11"/>
    <w:rsid w:val="00DA6FED"/>
    <w:rsid w:val="00DA7087"/>
    <w:rsid w:val="00DA7113"/>
    <w:rsid w:val="00DA71C5"/>
    <w:rsid w:val="00DA71C9"/>
    <w:rsid w:val="00DA73FC"/>
    <w:rsid w:val="00DA74C4"/>
    <w:rsid w:val="00DA7658"/>
    <w:rsid w:val="00DA7854"/>
    <w:rsid w:val="00DA7B9F"/>
    <w:rsid w:val="00DA7C14"/>
    <w:rsid w:val="00DB0BF9"/>
    <w:rsid w:val="00DB0E22"/>
    <w:rsid w:val="00DB111F"/>
    <w:rsid w:val="00DB2094"/>
    <w:rsid w:val="00DB227D"/>
    <w:rsid w:val="00DB2997"/>
    <w:rsid w:val="00DB2B7E"/>
    <w:rsid w:val="00DB2F09"/>
    <w:rsid w:val="00DB3788"/>
    <w:rsid w:val="00DB3FD9"/>
    <w:rsid w:val="00DB408A"/>
    <w:rsid w:val="00DB4726"/>
    <w:rsid w:val="00DB4B2C"/>
    <w:rsid w:val="00DB4F2D"/>
    <w:rsid w:val="00DB4FE8"/>
    <w:rsid w:val="00DB5380"/>
    <w:rsid w:val="00DB566B"/>
    <w:rsid w:val="00DB5748"/>
    <w:rsid w:val="00DB57EA"/>
    <w:rsid w:val="00DB5847"/>
    <w:rsid w:val="00DB5BE8"/>
    <w:rsid w:val="00DB632A"/>
    <w:rsid w:val="00DB6409"/>
    <w:rsid w:val="00DB68B9"/>
    <w:rsid w:val="00DB6D92"/>
    <w:rsid w:val="00DB71F0"/>
    <w:rsid w:val="00DB7473"/>
    <w:rsid w:val="00DB7520"/>
    <w:rsid w:val="00DB770B"/>
    <w:rsid w:val="00DB7956"/>
    <w:rsid w:val="00DC0016"/>
    <w:rsid w:val="00DC0462"/>
    <w:rsid w:val="00DC0A8A"/>
    <w:rsid w:val="00DC0CBC"/>
    <w:rsid w:val="00DC18DF"/>
    <w:rsid w:val="00DC1A2A"/>
    <w:rsid w:val="00DC1BF3"/>
    <w:rsid w:val="00DC2091"/>
    <w:rsid w:val="00DC20DB"/>
    <w:rsid w:val="00DC23AC"/>
    <w:rsid w:val="00DC2462"/>
    <w:rsid w:val="00DC284E"/>
    <w:rsid w:val="00DC2A2D"/>
    <w:rsid w:val="00DC2A91"/>
    <w:rsid w:val="00DC32FA"/>
    <w:rsid w:val="00DC3567"/>
    <w:rsid w:val="00DC3615"/>
    <w:rsid w:val="00DC3FC9"/>
    <w:rsid w:val="00DC415A"/>
    <w:rsid w:val="00DC43A8"/>
    <w:rsid w:val="00DC4623"/>
    <w:rsid w:val="00DC477E"/>
    <w:rsid w:val="00DC571B"/>
    <w:rsid w:val="00DC57BD"/>
    <w:rsid w:val="00DC5BB2"/>
    <w:rsid w:val="00DC5E33"/>
    <w:rsid w:val="00DC6499"/>
    <w:rsid w:val="00DC64D2"/>
    <w:rsid w:val="00DC67AC"/>
    <w:rsid w:val="00DC6D5F"/>
    <w:rsid w:val="00DC6F6D"/>
    <w:rsid w:val="00DC73B3"/>
    <w:rsid w:val="00DC7503"/>
    <w:rsid w:val="00DC7593"/>
    <w:rsid w:val="00DC7AD9"/>
    <w:rsid w:val="00DC7B6E"/>
    <w:rsid w:val="00DD02F5"/>
    <w:rsid w:val="00DD03AC"/>
    <w:rsid w:val="00DD0703"/>
    <w:rsid w:val="00DD08BA"/>
    <w:rsid w:val="00DD0B00"/>
    <w:rsid w:val="00DD1BFF"/>
    <w:rsid w:val="00DD2763"/>
    <w:rsid w:val="00DD28AD"/>
    <w:rsid w:val="00DD2B8E"/>
    <w:rsid w:val="00DD2E6C"/>
    <w:rsid w:val="00DD2F0B"/>
    <w:rsid w:val="00DD344C"/>
    <w:rsid w:val="00DD34C6"/>
    <w:rsid w:val="00DD350D"/>
    <w:rsid w:val="00DD361C"/>
    <w:rsid w:val="00DD3B19"/>
    <w:rsid w:val="00DD4216"/>
    <w:rsid w:val="00DD43E3"/>
    <w:rsid w:val="00DD44BC"/>
    <w:rsid w:val="00DD4638"/>
    <w:rsid w:val="00DD487A"/>
    <w:rsid w:val="00DD492F"/>
    <w:rsid w:val="00DD4F6E"/>
    <w:rsid w:val="00DD50DD"/>
    <w:rsid w:val="00DD565F"/>
    <w:rsid w:val="00DD5AB5"/>
    <w:rsid w:val="00DD5AE1"/>
    <w:rsid w:val="00DD5BA9"/>
    <w:rsid w:val="00DD60CE"/>
    <w:rsid w:val="00DD6253"/>
    <w:rsid w:val="00DD6607"/>
    <w:rsid w:val="00DD736D"/>
    <w:rsid w:val="00DD7469"/>
    <w:rsid w:val="00DD7EF3"/>
    <w:rsid w:val="00DE043C"/>
    <w:rsid w:val="00DE0D85"/>
    <w:rsid w:val="00DE11FA"/>
    <w:rsid w:val="00DE13B8"/>
    <w:rsid w:val="00DE151B"/>
    <w:rsid w:val="00DE1F2B"/>
    <w:rsid w:val="00DE24BA"/>
    <w:rsid w:val="00DE25CF"/>
    <w:rsid w:val="00DE274C"/>
    <w:rsid w:val="00DE2769"/>
    <w:rsid w:val="00DE287D"/>
    <w:rsid w:val="00DE2A30"/>
    <w:rsid w:val="00DE2A46"/>
    <w:rsid w:val="00DE2A8B"/>
    <w:rsid w:val="00DE30E9"/>
    <w:rsid w:val="00DE39F4"/>
    <w:rsid w:val="00DE3EB5"/>
    <w:rsid w:val="00DE4090"/>
    <w:rsid w:val="00DE4A17"/>
    <w:rsid w:val="00DE5003"/>
    <w:rsid w:val="00DE5103"/>
    <w:rsid w:val="00DE5919"/>
    <w:rsid w:val="00DE5CFB"/>
    <w:rsid w:val="00DE5D1D"/>
    <w:rsid w:val="00DE60A2"/>
    <w:rsid w:val="00DE6444"/>
    <w:rsid w:val="00DE64B2"/>
    <w:rsid w:val="00DE747B"/>
    <w:rsid w:val="00DE76FC"/>
    <w:rsid w:val="00DE7727"/>
    <w:rsid w:val="00DE79D7"/>
    <w:rsid w:val="00DE7AF0"/>
    <w:rsid w:val="00DE7B55"/>
    <w:rsid w:val="00DE7D8F"/>
    <w:rsid w:val="00DF0230"/>
    <w:rsid w:val="00DF0609"/>
    <w:rsid w:val="00DF0EF0"/>
    <w:rsid w:val="00DF1383"/>
    <w:rsid w:val="00DF1400"/>
    <w:rsid w:val="00DF1726"/>
    <w:rsid w:val="00DF180D"/>
    <w:rsid w:val="00DF1C68"/>
    <w:rsid w:val="00DF1C70"/>
    <w:rsid w:val="00DF1D75"/>
    <w:rsid w:val="00DF20EE"/>
    <w:rsid w:val="00DF22CA"/>
    <w:rsid w:val="00DF2A0F"/>
    <w:rsid w:val="00DF2A1A"/>
    <w:rsid w:val="00DF2DDB"/>
    <w:rsid w:val="00DF4239"/>
    <w:rsid w:val="00DF4EE5"/>
    <w:rsid w:val="00DF514F"/>
    <w:rsid w:val="00DF53CB"/>
    <w:rsid w:val="00DF55CE"/>
    <w:rsid w:val="00DF596C"/>
    <w:rsid w:val="00DF647F"/>
    <w:rsid w:val="00DF6651"/>
    <w:rsid w:val="00DF6EB4"/>
    <w:rsid w:val="00DF6F02"/>
    <w:rsid w:val="00DF73FD"/>
    <w:rsid w:val="00DF75F5"/>
    <w:rsid w:val="00DF7872"/>
    <w:rsid w:val="00DF795C"/>
    <w:rsid w:val="00E0075D"/>
    <w:rsid w:val="00E0095F"/>
    <w:rsid w:val="00E0163C"/>
    <w:rsid w:val="00E01BC5"/>
    <w:rsid w:val="00E0219B"/>
    <w:rsid w:val="00E021B6"/>
    <w:rsid w:val="00E028EE"/>
    <w:rsid w:val="00E02DC6"/>
    <w:rsid w:val="00E02F63"/>
    <w:rsid w:val="00E038C9"/>
    <w:rsid w:val="00E03A59"/>
    <w:rsid w:val="00E03A6C"/>
    <w:rsid w:val="00E03CE4"/>
    <w:rsid w:val="00E03EB1"/>
    <w:rsid w:val="00E04817"/>
    <w:rsid w:val="00E04EB9"/>
    <w:rsid w:val="00E04EBA"/>
    <w:rsid w:val="00E0539D"/>
    <w:rsid w:val="00E05EF7"/>
    <w:rsid w:val="00E05F3E"/>
    <w:rsid w:val="00E07126"/>
    <w:rsid w:val="00E07EC3"/>
    <w:rsid w:val="00E10018"/>
    <w:rsid w:val="00E10F6B"/>
    <w:rsid w:val="00E11037"/>
    <w:rsid w:val="00E11951"/>
    <w:rsid w:val="00E119DC"/>
    <w:rsid w:val="00E11E3A"/>
    <w:rsid w:val="00E11EC9"/>
    <w:rsid w:val="00E1264A"/>
    <w:rsid w:val="00E12B40"/>
    <w:rsid w:val="00E12EEB"/>
    <w:rsid w:val="00E12F74"/>
    <w:rsid w:val="00E1303B"/>
    <w:rsid w:val="00E130CC"/>
    <w:rsid w:val="00E13270"/>
    <w:rsid w:val="00E1385A"/>
    <w:rsid w:val="00E139CA"/>
    <w:rsid w:val="00E14181"/>
    <w:rsid w:val="00E143E4"/>
    <w:rsid w:val="00E1452E"/>
    <w:rsid w:val="00E145CF"/>
    <w:rsid w:val="00E149DD"/>
    <w:rsid w:val="00E1523F"/>
    <w:rsid w:val="00E158C6"/>
    <w:rsid w:val="00E15C46"/>
    <w:rsid w:val="00E15DEE"/>
    <w:rsid w:val="00E16A6F"/>
    <w:rsid w:val="00E16B5D"/>
    <w:rsid w:val="00E16BCC"/>
    <w:rsid w:val="00E16F1D"/>
    <w:rsid w:val="00E16F5B"/>
    <w:rsid w:val="00E17616"/>
    <w:rsid w:val="00E17DD2"/>
    <w:rsid w:val="00E2000A"/>
    <w:rsid w:val="00E203C4"/>
    <w:rsid w:val="00E2040C"/>
    <w:rsid w:val="00E214EB"/>
    <w:rsid w:val="00E21CFE"/>
    <w:rsid w:val="00E22945"/>
    <w:rsid w:val="00E232BC"/>
    <w:rsid w:val="00E234D2"/>
    <w:rsid w:val="00E23B50"/>
    <w:rsid w:val="00E23BA8"/>
    <w:rsid w:val="00E24B0D"/>
    <w:rsid w:val="00E24E01"/>
    <w:rsid w:val="00E25870"/>
    <w:rsid w:val="00E25A04"/>
    <w:rsid w:val="00E25B0A"/>
    <w:rsid w:val="00E25EC8"/>
    <w:rsid w:val="00E26315"/>
    <w:rsid w:val="00E26564"/>
    <w:rsid w:val="00E26758"/>
    <w:rsid w:val="00E26EDC"/>
    <w:rsid w:val="00E27173"/>
    <w:rsid w:val="00E274A2"/>
    <w:rsid w:val="00E276B7"/>
    <w:rsid w:val="00E27D0F"/>
    <w:rsid w:val="00E30ABB"/>
    <w:rsid w:val="00E30BF1"/>
    <w:rsid w:val="00E30C28"/>
    <w:rsid w:val="00E30D80"/>
    <w:rsid w:val="00E3131F"/>
    <w:rsid w:val="00E31556"/>
    <w:rsid w:val="00E316E4"/>
    <w:rsid w:val="00E319C5"/>
    <w:rsid w:val="00E31B55"/>
    <w:rsid w:val="00E31E80"/>
    <w:rsid w:val="00E32061"/>
    <w:rsid w:val="00E324CC"/>
    <w:rsid w:val="00E3250E"/>
    <w:rsid w:val="00E326ED"/>
    <w:rsid w:val="00E32CD0"/>
    <w:rsid w:val="00E33679"/>
    <w:rsid w:val="00E3371C"/>
    <w:rsid w:val="00E3376C"/>
    <w:rsid w:val="00E33D07"/>
    <w:rsid w:val="00E33D4A"/>
    <w:rsid w:val="00E33F16"/>
    <w:rsid w:val="00E34407"/>
    <w:rsid w:val="00E3467F"/>
    <w:rsid w:val="00E350C3"/>
    <w:rsid w:val="00E35104"/>
    <w:rsid w:val="00E35B08"/>
    <w:rsid w:val="00E35FC1"/>
    <w:rsid w:val="00E364A3"/>
    <w:rsid w:val="00E36854"/>
    <w:rsid w:val="00E370E4"/>
    <w:rsid w:val="00E37A47"/>
    <w:rsid w:val="00E4041B"/>
    <w:rsid w:val="00E4081B"/>
    <w:rsid w:val="00E40B6E"/>
    <w:rsid w:val="00E40F3D"/>
    <w:rsid w:val="00E4114B"/>
    <w:rsid w:val="00E413B8"/>
    <w:rsid w:val="00E41514"/>
    <w:rsid w:val="00E416F3"/>
    <w:rsid w:val="00E41CD1"/>
    <w:rsid w:val="00E424C7"/>
    <w:rsid w:val="00E42AC9"/>
    <w:rsid w:val="00E42E26"/>
    <w:rsid w:val="00E4334B"/>
    <w:rsid w:val="00E4352A"/>
    <w:rsid w:val="00E43A2B"/>
    <w:rsid w:val="00E43D78"/>
    <w:rsid w:val="00E4440F"/>
    <w:rsid w:val="00E444A7"/>
    <w:rsid w:val="00E44B44"/>
    <w:rsid w:val="00E44F2A"/>
    <w:rsid w:val="00E44FDA"/>
    <w:rsid w:val="00E454D5"/>
    <w:rsid w:val="00E45988"/>
    <w:rsid w:val="00E46553"/>
    <w:rsid w:val="00E468A7"/>
    <w:rsid w:val="00E46AFD"/>
    <w:rsid w:val="00E46F3D"/>
    <w:rsid w:val="00E47092"/>
    <w:rsid w:val="00E47690"/>
    <w:rsid w:val="00E47714"/>
    <w:rsid w:val="00E47AF9"/>
    <w:rsid w:val="00E47E9C"/>
    <w:rsid w:val="00E5088E"/>
    <w:rsid w:val="00E50940"/>
    <w:rsid w:val="00E50A4E"/>
    <w:rsid w:val="00E50BA4"/>
    <w:rsid w:val="00E50D07"/>
    <w:rsid w:val="00E510C0"/>
    <w:rsid w:val="00E510CF"/>
    <w:rsid w:val="00E51340"/>
    <w:rsid w:val="00E513E4"/>
    <w:rsid w:val="00E513F7"/>
    <w:rsid w:val="00E514E4"/>
    <w:rsid w:val="00E51758"/>
    <w:rsid w:val="00E517E5"/>
    <w:rsid w:val="00E52089"/>
    <w:rsid w:val="00E52205"/>
    <w:rsid w:val="00E524D6"/>
    <w:rsid w:val="00E5298C"/>
    <w:rsid w:val="00E5395F"/>
    <w:rsid w:val="00E53F4F"/>
    <w:rsid w:val="00E54B20"/>
    <w:rsid w:val="00E54D81"/>
    <w:rsid w:val="00E557E2"/>
    <w:rsid w:val="00E56EAD"/>
    <w:rsid w:val="00E57170"/>
    <w:rsid w:val="00E574B5"/>
    <w:rsid w:val="00E57526"/>
    <w:rsid w:val="00E5764C"/>
    <w:rsid w:val="00E57A7F"/>
    <w:rsid w:val="00E57EF9"/>
    <w:rsid w:val="00E60047"/>
    <w:rsid w:val="00E602E5"/>
    <w:rsid w:val="00E60A51"/>
    <w:rsid w:val="00E61352"/>
    <w:rsid w:val="00E61597"/>
    <w:rsid w:val="00E615C4"/>
    <w:rsid w:val="00E61977"/>
    <w:rsid w:val="00E6252E"/>
    <w:rsid w:val="00E62D8E"/>
    <w:rsid w:val="00E635E8"/>
    <w:rsid w:val="00E63FB6"/>
    <w:rsid w:val="00E64223"/>
    <w:rsid w:val="00E642AB"/>
    <w:rsid w:val="00E643A6"/>
    <w:rsid w:val="00E6487E"/>
    <w:rsid w:val="00E64D03"/>
    <w:rsid w:val="00E650D4"/>
    <w:rsid w:val="00E651FD"/>
    <w:rsid w:val="00E652DD"/>
    <w:rsid w:val="00E654F7"/>
    <w:rsid w:val="00E655FF"/>
    <w:rsid w:val="00E656E8"/>
    <w:rsid w:val="00E65E14"/>
    <w:rsid w:val="00E66A74"/>
    <w:rsid w:val="00E66C50"/>
    <w:rsid w:val="00E66FEF"/>
    <w:rsid w:val="00E673C4"/>
    <w:rsid w:val="00E674EC"/>
    <w:rsid w:val="00E6770F"/>
    <w:rsid w:val="00E67733"/>
    <w:rsid w:val="00E67D48"/>
    <w:rsid w:val="00E701AD"/>
    <w:rsid w:val="00E7023A"/>
    <w:rsid w:val="00E71305"/>
    <w:rsid w:val="00E71C79"/>
    <w:rsid w:val="00E71F0E"/>
    <w:rsid w:val="00E72444"/>
    <w:rsid w:val="00E724A4"/>
    <w:rsid w:val="00E7252E"/>
    <w:rsid w:val="00E725F7"/>
    <w:rsid w:val="00E72DFA"/>
    <w:rsid w:val="00E72E3A"/>
    <w:rsid w:val="00E72F3B"/>
    <w:rsid w:val="00E731A1"/>
    <w:rsid w:val="00E7382B"/>
    <w:rsid w:val="00E7382D"/>
    <w:rsid w:val="00E73AA2"/>
    <w:rsid w:val="00E73D36"/>
    <w:rsid w:val="00E7488A"/>
    <w:rsid w:val="00E74BA1"/>
    <w:rsid w:val="00E74BF3"/>
    <w:rsid w:val="00E74CC4"/>
    <w:rsid w:val="00E74E39"/>
    <w:rsid w:val="00E75525"/>
    <w:rsid w:val="00E7553B"/>
    <w:rsid w:val="00E755B5"/>
    <w:rsid w:val="00E75658"/>
    <w:rsid w:val="00E75864"/>
    <w:rsid w:val="00E75AF9"/>
    <w:rsid w:val="00E75D07"/>
    <w:rsid w:val="00E76665"/>
    <w:rsid w:val="00E76737"/>
    <w:rsid w:val="00E7685D"/>
    <w:rsid w:val="00E76A08"/>
    <w:rsid w:val="00E76D07"/>
    <w:rsid w:val="00E76DB1"/>
    <w:rsid w:val="00E77161"/>
    <w:rsid w:val="00E7746F"/>
    <w:rsid w:val="00E774B4"/>
    <w:rsid w:val="00E7757A"/>
    <w:rsid w:val="00E7773E"/>
    <w:rsid w:val="00E77851"/>
    <w:rsid w:val="00E779B1"/>
    <w:rsid w:val="00E77C11"/>
    <w:rsid w:val="00E800AD"/>
    <w:rsid w:val="00E802D2"/>
    <w:rsid w:val="00E8095B"/>
    <w:rsid w:val="00E80E31"/>
    <w:rsid w:val="00E80F6B"/>
    <w:rsid w:val="00E80FB6"/>
    <w:rsid w:val="00E811CA"/>
    <w:rsid w:val="00E8255C"/>
    <w:rsid w:val="00E82653"/>
    <w:rsid w:val="00E82917"/>
    <w:rsid w:val="00E82A69"/>
    <w:rsid w:val="00E82BA3"/>
    <w:rsid w:val="00E833D9"/>
    <w:rsid w:val="00E834D2"/>
    <w:rsid w:val="00E83625"/>
    <w:rsid w:val="00E836AC"/>
    <w:rsid w:val="00E83891"/>
    <w:rsid w:val="00E83998"/>
    <w:rsid w:val="00E83DA2"/>
    <w:rsid w:val="00E83F03"/>
    <w:rsid w:val="00E84216"/>
    <w:rsid w:val="00E84310"/>
    <w:rsid w:val="00E843B5"/>
    <w:rsid w:val="00E855A7"/>
    <w:rsid w:val="00E85BC9"/>
    <w:rsid w:val="00E85C54"/>
    <w:rsid w:val="00E85DC8"/>
    <w:rsid w:val="00E85FD6"/>
    <w:rsid w:val="00E865E0"/>
    <w:rsid w:val="00E86678"/>
    <w:rsid w:val="00E866C8"/>
    <w:rsid w:val="00E86828"/>
    <w:rsid w:val="00E86925"/>
    <w:rsid w:val="00E87377"/>
    <w:rsid w:val="00E87423"/>
    <w:rsid w:val="00E87439"/>
    <w:rsid w:val="00E87B28"/>
    <w:rsid w:val="00E900C9"/>
    <w:rsid w:val="00E901C9"/>
    <w:rsid w:val="00E908F8"/>
    <w:rsid w:val="00E90C4E"/>
    <w:rsid w:val="00E90E2F"/>
    <w:rsid w:val="00E9157C"/>
    <w:rsid w:val="00E91C6C"/>
    <w:rsid w:val="00E92051"/>
    <w:rsid w:val="00E922A3"/>
    <w:rsid w:val="00E92B40"/>
    <w:rsid w:val="00E93548"/>
    <w:rsid w:val="00E93F94"/>
    <w:rsid w:val="00E9446F"/>
    <w:rsid w:val="00E9457D"/>
    <w:rsid w:val="00E94C7C"/>
    <w:rsid w:val="00E95253"/>
    <w:rsid w:val="00E95631"/>
    <w:rsid w:val="00E95D2C"/>
    <w:rsid w:val="00E96640"/>
    <w:rsid w:val="00E96684"/>
    <w:rsid w:val="00E967E2"/>
    <w:rsid w:val="00E96B2C"/>
    <w:rsid w:val="00E970DF"/>
    <w:rsid w:val="00E9713D"/>
    <w:rsid w:val="00E973A9"/>
    <w:rsid w:val="00E974B3"/>
    <w:rsid w:val="00E97A87"/>
    <w:rsid w:val="00E97DE1"/>
    <w:rsid w:val="00EA00D3"/>
    <w:rsid w:val="00EA065E"/>
    <w:rsid w:val="00EA0AE6"/>
    <w:rsid w:val="00EA12BB"/>
    <w:rsid w:val="00EA1495"/>
    <w:rsid w:val="00EA163F"/>
    <w:rsid w:val="00EA16EF"/>
    <w:rsid w:val="00EA1FBE"/>
    <w:rsid w:val="00EA251F"/>
    <w:rsid w:val="00EA261E"/>
    <w:rsid w:val="00EA2799"/>
    <w:rsid w:val="00EA2FA2"/>
    <w:rsid w:val="00EA3187"/>
    <w:rsid w:val="00EA3540"/>
    <w:rsid w:val="00EA37F9"/>
    <w:rsid w:val="00EA3C6A"/>
    <w:rsid w:val="00EA3FD0"/>
    <w:rsid w:val="00EA4874"/>
    <w:rsid w:val="00EA49E3"/>
    <w:rsid w:val="00EA4D66"/>
    <w:rsid w:val="00EA6223"/>
    <w:rsid w:val="00EA65FB"/>
    <w:rsid w:val="00EA68FF"/>
    <w:rsid w:val="00EA6D06"/>
    <w:rsid w:val="00EA6D76"/>
    <w:rsid w:val="00EA70D5"/>
    <w:rsid w:val="00EA7612"/>
    <w:rsid w:val="00EA7758"/>
    <w:rsid w:val="00EB0670"/>
    <w:rsid w:val="00EB08DC"/>
    <w:rsid w:val="00EB0E13"/>
    <w:rsid w:val="00EB0F02"/>
    <w:rsid w:val="00EB14BC"/>
    <w:rsid w:val="00EB158E"/>
    <w:rsid w:val="00EB1644"/>
    <w:rsid w:val="00EB173F"/>
    <w:rsid w:val="00EB1865"/>
    <w:rsid w:val="00EB1CAA"/>
    <w:rsid w:val="00EB1CF3"/>
    <w:rsid w:val="00EB202C"/>
    <w:rsid w:val="00EB2862"/>
    <w:rsid w:val="00EB28D7"/>
    <w:rsid w:val="00EB28E5"/>
    <w:rsid w:val="00EB2D41"/>
    <w:rsid w:val="00EB2D7D"/>
    <w:rsid w:val="00EB3B6F"/>
    <w:rsid w:val="00EB3BD5"/>
    <w:rsid w:val="00EB3C1F"/>
    <w:rsid w:val="00EB3D6C"/>
    <w:rsid w:val="00EB3E4D"/>
    <w:rsid w:val="00EB3E67"/>
    <w:rsid w:val="00EB4128"/>
    <w:rsid w:val="00EB41A3"/>
    <w:rsid w:val="00EB4670"/>
    <w:rsid w:val="00EB4813"/>
    <w:rsid w:val="00EB4CC3"/>
    <w:rsid w:val="00EB5079"/>
    <w:rsid w:val="00EB5252"/>
    <w:rsid w:val="00EB52E7"/>
    <w:rsid w:val="00EB5621"/>
    <w:rsid w:val="00EB57BA"/>
    <w:rsid w:val="00EB584A"/>
    <w:rsid w:val="00EB63D8"/>
    <w:rsid w:val="00EB71C5"/>
    <w:rsid w:val="00EB79C9"/>
    <w:rsid w:val="00EB7FA8"/>
    <w:rsid w:val="00EC0520"/>
    <w:rsid w:val="00EC0528"/>
    <w:rsid w:val="00EC05FA"/>
    <w:rsid w:val="00EC0632"/>
    <w:rsid w:val="00EC063F"/>
    <w:rsid w:val="00EC0DAD"/>
    <w:rsid w:val="00EC112D"/>
    <w:rsid w:val="00EC1364"/>
    <w:rsid w:val="00EC147A"/>
    <w:rsid w:val="00EC1613"/>
    <w:rsid w:val="00EC1701"/>
    <w:rsid w:val="00EC1B51"/>
    <w:rsid w:val="00EC1D7F"/>
    <w:rsid w:val="00EC250B"/>
    <w:rsid w:val="00EC2B51"/>
    <w:rsid w:val="00EC3290"/>
    <w:rsid w:val="00EC355E"/>
    <w:rsid w:val="00EC36B4"/>
    <w:rsid w:val="00EC4DB5"/>
    <w:rsid w:val="00EC4EE3"/>
    <w:rsid w:val="00EC50DA"/>
    <w:rsid w:val="00EC5203"/>
    <w:rsid w:val="00EC586C"/>
    <w:rsid w:val="00EC5915"/>
    <w:rsid w:val="00EC5BFB"/>
    <w:rsid w:val="00EC6969"/>
    <w:rsid w:val="00EC7533"/>
    <w:rsid w:val="00EC78CE"/>
    <w:rsid w:val="00EC7C14"/>
    <w:rsid w:val="00EC7C1B"/>
    <w:rsid w:val="00EC7C8E"/>
    <w:rsid w:val="00ED00C2"/>
    <w:rsid w:val="00ED0361"/>
    <w:rsid w:val="00ED0387"/>
    <w:rsid w:val="00ED0F29"/>
    <w:rsid w:val="00ED11EE"/>
    <w:rsid w:val="00ED12F1"/>
    <w:rsid w:val="00ED1380"/>
    <w:rsid w:val="00ED17A9"/>
    <w:rsid w:val="00ED1A97"/>
    <w:rsid w:val="00ED1E2A"/>
    <w:rsid w:val="00ED2233"/>
    <w:rsid w:val="00ED2347"/>
    <w:rsid w:val="00ED27EC"/>
    <w:rsid w:val="00ED29DE"/>
    <w:rsid w:val="00ED35C2"/>
    <w:rsid w:val="00ED39F6"/>
    <w:rsid w:val="00ED3C21"/>
    <w:rsid w:val="00ED3CE2"/>
    <w:rsid w:val="00ED3D4B"/>
    <w:rsid w:val="00ED3F36"/>
    <w:rsid w:val="00ED401A"/>
    <w:rsid w:val="00ED4605"/>
    <w:rsid w:val="00ED494B"/>
    <w:rsid w:val="00ED4A05"/>
    <w:rsid w:val="00ED5675"/>
    <w:rsid w:val="00ED57A4"/>
    <w:rsid w:val="00ED58D4"/>
    <w:rsid w:val="00ED5D30"/>
    <w:rsid w:val="00ED5EA3"/>
    <w:rsid w:val="00ED5F50"/>
    <w:rsid w:val="00ED61B2"/>
    <w:rsid w:val="00ED628E"/>
    <w:rsid w:val="00ED6556"/>
    <w:rsid w:val="00ED6985"/>
    <w:rsid w:val="00ED6F00"/>
    <w:rsid w:val="00ED7410"/>
    <w:rsid w:val="00EE06BF"/>
    <w:rsid w:val="00EE074A"/>
    <w:rsid w:val="00EE1421"/>
    <w:rsid w:val="00EE1449"/>
    <w:rsid w:val="00EE1637"/>
    <w:rsid w:val="00EE17FE"/>
    <w:rsid w:val="00EE1F8A"/>
    <w:rsid w:val="00EE206F"/>
    <w:rsid w:val="00EE21FF"/>
    <w:rsid w:val="00EE313F"/>
    <w:rsid w:val="00EE32C7"/>
    <w:rsid w:val="00EE35D1"/>
    <w:rsid w:val="00EE39D6"/>
    <w:rsid w:val="00EE3FC6"/>
    <w:rsid w:val="00EE41D1"/>
    <w:rsid w:val="00EE4210"/>
    <w:rsid w:val="00EE4350"/>
    <w:rsid w:val="00EE4754"/>
    <w:rsid w:val="00EE49FE"/>
    <w:rsid w:val="00EE4A13"/>
    <w:rsid w:val="00EE4CB7"/>
    <w:rsid w:val="00EE4FA4"/>
    <w:rsid w:val="00EE51EC"/>
    <w:rsid w:val="00EE55F0"/>
    <w:rsid w:val="00EE56C8"/>
    <w:rsid w:val="00EE59B1"/>
    <w:rsid w:val="00EE5A1C"/>
    <w:rsid w:val="00EE5C23"/>
    <w:rsid w:val="00EE65E6"/>
    <w:rsid w:val="00EE678D"/>
    <w:rsid w:val="00EE6DC6"/>
    <w:rsid w:val="00EE6E7C"/>
    <w:rsid w:val="00EE72EA"/>
    <w:rsid w:val="00EE751B"/>
    <w:rsid w:val="00EE75D5"/>
    <w:rsid w:val="00EE7D34"/>
    <w:rsid w:val="00EE7D43"/>
    <w:rsid w:val="00EF0441"/>
    <w:rsid w:val="00EF0929"/>
    <w:rsid w:val="00EF137B"/>
    <w:rsid w:val="00EF13AE"/>
    <w:rsid w:val="00EF1A53"/>
    <w:rsid w:val="00EF1C2A"/>
    <w:rsid w:val="00EF1C97"/>
    <w:rsid w:val="00EF224A"/>
    <w:rsid w:val="00EF22FB"/>
    <w:rsid w:val="00EF2310"/>
    <w:rsid w:val="00EF236D"/>
    <w:rsid w:val="00EF25DB"/>
    <w:rsid w:val="00EF2E8F"/>
    <w:rsid w:val="00EF4234"/>
    <w:rsid w:val="00EF44D4"/>
    <w:rsid w:val="00EF4764"/>
    <w:rsid w:val="00EF51A3"/>
    <w:rsid w:val="00EF576B"/>
    <w:rsid w:val="00EF5AEF"/>
    <w:rsid w:val="00EF60F7"/>
    <w:rsid w:val="00EF63F4"/>
    <w:rsid w:val="00EF73BB"/>
    <w:rsid w:val="00EF74E7"/>
    <w:rsid w:val="00EF7C7F"/>
    <w:rsid w:val="00EF7DB4"/>
    <w:rsid w:val="00EF7E03"/>
    <w:rsid w:val="00F0018C"/>
    <w:rsid w:val="00F00199"/>
    <w:rsid w:val="00F00242"/>
    <w:rsid w:val="00F007E2"/>
    <w:rsid w:val="00F008A4"/>
    <w:rsid w:val="00F00AA8"/>
    <w:rsid w:val="00F00AAA"/>
    <w:rsid w:val="00F00BB6"/>
    <w:rsid w:val="00F01B4E"/>
    <w:rsid w:val="00F01EFA"/>
    <w:rsid w:val="00F0287C"/>
    <w:rsid w:val="00F028EA"/>
    <w:rsid w:val="00F02AA1"/>
    <w:rsid w:val="00F035E7"/>
    <w:rsid w:val="00F036D6"/>
    <w:rsid w:val="00F0378D"/>
    <w:rsid w:val="00F03A25"/>
    <w:rsid w:val="00F040F5"/>
    <w:rsid w:val="00F04846"/>
    <w:rsid w:val="00F04A97"/>
    <w:rsid w:val="00F04AE3"/>
    <w:rsid w:val="00F04AEB"/>
    <w:rsid w:val="00F0512B"/>
    <w:rsid w:val="00F05E79"/>
    <w:rsid w:val="00F06180"/>
    <w:rsid w:val="00F06247"/>
    <w:rsid w:val="00F062C6"/>
    <w:rsid w:val="00F06417"/>
    <w:rsid w:val="00F066ED"/>
    <w:rsid w:val="00F067DB"/>
    <w:rsid w:val="00F06A38"/>
    <w:rsid w:val="00F06B0A"/>
    <w:rsid w:val="00F06EA0"/>
    <w:rsid w:val="00F075C4"/>
    <w:rsid w:val="00F076F4"/>
    <w:rsid w:val="00F0795B"/>
    <w:rsid w:val="00F07D7A"/>
    <w:rsid w:val="00F101B0"/>
    <w:rsid w:val="00F10450"/>
    <w:rsid w:val="00F10B16"/>
    <w:rsid w:val="00F11560"/>
    <w:rsid w:val="00F116EE"/>
    <w:rsid w:val="00F117F7"/>
    <w:rsid w:val="00F11A6D"/>
    <w:rsid w:val="00F11FAB"/>
    <w:rsid w:val="00F121B7"/>
    <w:rsid w:val="00F126AA"/>
    <w:rsid w:val="00F12889"/>
    <w:rsid w:val="00F12DAD"/>
    <w:rsid w:val="00F136F7"/>
    <w:rsid w:val="00F13B42"/>
    <w:rsid w:val="00F14436"/>
    <w:rsid w:val="00F1450A"/>
    <w:rsid w:val="00F14517"/>
    <w:rsid w:val="00F1457C"/>
    <w:rsid w:val="00F14DBE"/>
    <w:rsid w:val="00F14F9E"/>
    <w:rsid w:val="00F15148"/>
    <w:rsid w:val="00F15201"/>
    <w:rsid w:val="00F15345"/>
    <w:rsid w:val="00F154AE"/>
    <w:rsid w:val="00F15551"/>
    <w:rsid w:val="00F157F7"/>
    <w:rsid w:val="00F158BB"/>
    <w:rsid w:val="00F16214"/>
    <w:rsid w:val="00F17D4A"/>
    <w:rsid w:val="00F202B3"/>
    <w:rsid w:val="00F202D5"/>
    <w:rsid w:val="00F207D5"/>
    <w:rsid w:val="00F20888"/>
    <w:rsid w:val="00F20A47"/>
    <w:rsid w:val="00F20B50"/>
    <w:rsid w:val="00F20F18"/>
    <w:rsid w:val="00F215A3"/>
    <w:rsid w:val="00F21A60"/>
    <w:rsid w:val="00F21A86"/>
    <w:rsid w:val="00F21DE7"/>
    <w:rsid w:val="00F222AD"/>
    <w:rsid w:val="00F236D4"/>
    <w:rsid w:val="00F23AF6"/>
    <w:rsid w:val="00F2401C"/>
    <w:rsid w:val="00F242E5"/>
    <w:rsid w:val="00F24B89"/>
    <w:rsid w:val="00F24BFB"/>
    <w:rsid w:val="00F24CF3"/>
    <w:rsid w:val="00F24FD7"/>
    <w:rsid w:val="00F2536F"/>
    <w:rsid w:val="00F254D3"/>
    <w:rsid w:val="00F25600"/>
    <w:rsid w:val="00F25A3D"/>
    <w:rsid w:val="00F25A66"/>
    <w:rsid w:val="00F25D98"/>
    <w:rsid w:val="00F25E83"/>
    <w:rsid w:val="00F261D9"/>
    <w:rsid w:val="00F2658A"/>
    <w:rsid w:val="00F265D0"/>
    <w:rsid w:val="00F2677D"/>
    <w:rsid w:val="00F26A0C"/>
    <w:rsid w:val="00F26BEF"/>
    <w:rsid w:val="00F26CBD"/>
    <w:rsid w:val="00F26D03"/>
    <w:rsid w:val="00F2767E"/>
    <w:rsid w:val="00F27B5C"/>
    <w:rsid w:val="00F27E6A"/>
    <w:rsid w:val="00F300AE"/>
    <w:rsid w:val="00F300FB"/>
    <w:rsid w:val="00F30741"/>
    <w:rsid w:val="00F30963"/>
    <w:rsid w:val="00F30AC8"/>
    <w:rsid w:val="00F30D51"/>
    <w:rsid w:val="00F3147A"/>
    <w:rsid w:val="00F31B04"/>
    <w:rsid w:val="00F31C90"/>
    <w:rsid w:val="00F32513"/>
    <w:rsid w:val="00F32530"/>
    <w:rsid w:val="00F32DAF"/>
    <w:rsid w:val="00F33275"/>
    <w:rsid w:val="00F3383A"/>
    <w:rsid w:val="00F338C4"/>
    <w:rsid w:val="00F33DBE"/>
    <w:rsid w:val="00F33E81"/>
    <w:rsid w:val="00F340F4"/>
    <w:rsid w:val="00F34386"/>
    <w:rsid w:val="00F343E9"/>
    <w:rsid w:val="00F34406"/>
    <w:rsid w:val="00F34408"/>
    <w:rsid w:val="00F34783"/>
    <w:rsid w:val="00F34A96"/>
    <w:rsid w:val="00F34A9B"/>
    <w:rsid w:val="00F359EC"/>
    <w:rsid w:val="00F35D6A"/>
    <w:rsid w:val="00F35DED"/>
    <w:rsid w:val="00F36196"/>
    <w:rsid w:val="00F36462"/>
    <w:rsid w:val="00F368DA"/>
    <w:rsid w:val="00F36E19"/>
    <w:rsid w:val="00F37282"/>
    <w:rsid w:val="00F37902"/>
    <w:rsid w:val="00F401FC"/>
    <w:rsid w:val="00F40495"/>
    <w:rsid w:val="00F40614"/>
    <w:rsid w:val="00F408D9"/>
    <w:rsid w:val="00F409B3"/>
    <w:rsid w:val="00F40B0E"/>
    <w:rsid w:val="00F40E25"/>
    <w:rsid w:val="00F414C4"/>
    <w:rsid w:val="00F4243E"/>
    <w:rsid w:val="00F42815"/>
    <w:rsid w:val="00F4289A"/>
    <w:rsid w:val="00F42BE7"/>
    <w:rsid w:val="00F4342F"/>
    <w:rsid w:val="00F4383F"/>
    <w:rsid w:val="00F438DD"/>
    <w:rsid w:val="00F439A9"/>
    <w:rsid w:val="00F43BCF"/>
    <w:rsid w:val="00F43EA2"/>
    <w:rsid w:val="00F44146"/>
    <w:rsid w:val="00F442E4"/>
    <w:rsid w:val="00F44807"/>
    <w:rsid w:val="00F44A58"/>
    <w:rsid w:val="00F45052"/>
    <w:rsid w:val="00F4509F"/>
    <w:rsid w:val="00F45667"/>
    <w:rsid w:val="00F45ABA"/>
    <w:rsid w:val="00F475D5"/>
    <w:rsid w:val="00F476A5"/>
    <w:rsid w:val="00F47795"/>
    <w:rsid w:val="00F478B6"/>
    <w:rsid w:val="00F47A89"/>
    <w:rsid w:val="00F47DF4"/>
    <w:rsid w:val="00F50166"/>
    <w:rsid w:val="00F50D03"/>
    <w:rsid w:val="00F50F2A"/>
    <w:rsid w:val="00F51B6A"/>
    <w:rsid w:val="00F51BB1"/>
    <w:rsid w:val="00F51C29"/>
    <w:rsid w:val="00F52BDE"/>
    <w:rsid w:val="00F5301E"/>
    <w:rsid w:val="00F53C09"/>
    <w:rsid w:val="00F53EBD"/>
    <w:rsid w:val="00F5423E"/>
    <w:rsid w:val="00F54CF9"/>
    <w:rsid w:val="00F54EA6"/>
    <w:rsid w:val="00F550A2"/>
    <w:rsid w:val="00F5519B"/>
    <w:rsid w:val="00F555DA"/>
    <w:rsid w:val="00F5579F"/>
    <w:rsid w:val="00F55867"/>
    <w:rsid w:val="00F563FF"/>
    <w:rsid w:val="00F56E19"/>
    <w:rsid w:val="00F56E7C"/>
    <w:rsid w:val="00F56F3D"/>
    <w:rsid w:val="00F57005"/>
    <w:rsid w:val="00F57345"/>
    <w:rsid w:val="00F57C8E"/>
    <w:rsid w:val="00F57F31"/>
    <w:rsid w:val="00F600FF"/>
    <w:rsid w:val="00F601F4"/>
    <w:rsid w:val="00F60537"/>
    <w:rsid w:val="00F6147E"/>
    <w:rsid w:val="00F61716"/>
    <w:rsid w:val="00F61B0C"/>
    <w:rsid w:val="00F61C5E"/>
    <w:rsid w:val="00F61EEF"/>
    <w:rsid w:val="00F627CA"/>
    <w:rsid w:val="00F62E66"/>
    <w:rsid w:val="00F632F8"/>
    <w:rsid w:val="00F63694"/>
    <w:rsid w:val="00F638E6"/>
    <w:rsid w:val="00F63C33"/>
    <w:rsid w:val="00F64456"/>
    <w:rsid w:val="00F645BA"/>
    <w:rsid w:val="00F646A7"/>
    <w:rsid w:val="00F64EDF"/>
    <w:rsid w:val="00F650E2"/>
    <w:rsid w:val="00F650EB"/>
    <w:rsid w:val="00F6522D"/>
    <w:rsid w:val="00F65725"/>
    <w:rsid w:val="00F65C40"/>
    <w:rsid w:val="00F65E22"/>
    <w:rsid w:val="00F66026"/>
    <w:rsid w:val="00F66B84"/>
    <w:rsid w:val="00F66CF3"/>
    <w:rsid w:val="00F66D73"/>
    <w:rsid w:val="00F66E61"/>
    <w:rsid w:val="00F67576"/>
    <w:rsid w:val="00F67998"/>
    <w:rsid w:val="00F67A40"/>
    <w:rsid w:val="00F67AA6"/>
    <w:rsid w:val="00F70716"/>
    <w:rsid w:val="00F70A0D"/>
    <w:rsid w:val="00F70AAC"/>
    <w:rsid w:val="00F70E80"/>
    <w:rsid w:val="00F70FDE"/>
    <w:rsid w:val="00F71092"/>
    <w:rsid w:val="00F7148A"/>
    <w:rsid w:val="00F715E2"/>
    <w:rsid w:val="00F717A0"/>
    <w:rsid w:val="00F71F81"/>
    <w:rsid w:val="00F71FF8"/>
    <w:rsid w:val="00F7257D"/>
    <w:rsid w:val="00F72697"/>
    <w:rsid w:val="00F728C1"/>
    <w:rsid w:val="00F72B60"/>
    <w:rsid w:val="00F72BA8"/>
    <w:rsid w:val="00F72F12"/>
    <w:rsid w:val="00F72FE8"/>
    <w:rsid w:val="00F72FF5"/>
    <w:rsid w:val="00F7315D"/>
    <w:rsid w:val="00F733A5"/>
    <w:rsid w:val="00F73673"/>
    <w:rsid w:val="00F73D02"/>
    <w:rsid w:val="00F743BD"/>
    <w:rsid w:val="00F74483"/>
    <w:rsid w:val="00F746B1"/>
    <w:rsid w:val="00F74BAA"/>
    <w:rsid w:val="00F7593F"/>
    <w:rsid w:val="00F75B77"/>
    <w:rsid w:val="00F75BCF"/>
    <w:rsid w:val="00F75C77"/>
    <w:rsid w:val="00F76448"/>
    <w:rsid w:val="00F767E5"/>
    <w:rsid w:val="00F768B4"/>
    <w:rsid w:val="00F76996"/>
    <w:rsid w:val="00F7725B"/>
    <w:rsid w:val="00F77268"/>
    <w:rsid w:val="00F80276"/>
    <w:rsid w:val="00F80285"/>
    <w:rsid w:val="00F8072B"/>
    <w:rsid w:val="00F80792"/>
    <w:rsid w:val="00F80B2D"/>
    <w:rsid w:val="00F80DBD"/>
    <w:rsid w:val="00F8121E"/>
    <w:rsid w:val="00F81236"/>
    <w:rsid w:val="00F813B4"/>
    <w:rsid w:val="00F8178E"/>
    <w:rsid w:val="00F82074"/>
    <w:rsid w:val="00F824CF"/>
    <w:rsid w:val="00F829C5"/>
    <w:rsid w:val="00F82A2A"/>
    <w:rsid w:val="00F82E59"/>
    <w:rsid w:val="00F830BD"/>
    <w:rsid w:val="00F831C1"/>
    <w:rsid w:val="00F83347"/>
    <w:rsid w:val="00F834DD"/>
    <w:rsid w:val="00F83BB5"/>
    <w:rsid w:val="00F841D3"/>
    <w:rsid w:val="00F8458A"/>
    <w:rsid w:val="00F84699"/>
    <w:rsid w:val="00F84869"/>
    <w:rsid w:val="00F84A1D"/>
    <w:rsid w:val="00F84C75"/>
    <w:rsid w:val="00F858AF"/>
    <w:rsid w:val="00F85AC5"/>
    <w:rsid w:val="00F85E83"/>
    <w:rsid w:val="00F85F63"/>
    <w:rsid w:val="00F85FA0"/>
    <w:rsid w:val="00F861E9"/>
    <w:rsid w:val="00F86253"/>
    <w:rsid w:val="00F868E5"/>
    <w:rsid w:val="00F869E8"/>
    <w:rsid w:val="00F90566"/>
    <w:rsid w:val="00F9063E"/>
    <w:rsid w:val="00F90831"/>
    <w:rsid w:val="00F90872"/>
    <w:rsid w:val="00F90AD2"/>
    <w:rsid w:val="00F9174F"/>
    <w:rsid w:val="00F91BEB"/>
    <w:rsid w:val="00F91E87"/>
    <w:rsid w:val="00F922C3"/>
    <w:rsid w:val="00F925D7"/>
    <w:rsid w:val="00F92603"/>
    <w:rsid w:val="00F9276C"/>
    <w:rsid w:val="00F928A0"/>
    <w:rsid w:val="00F930E2"/>
    <w:rsid w:val="00F93B3D"/>
    <w:rsid w:val="00F941FC"/>
    <w:rsid w:val="00F942F0"/>
    <w:rsid w:val="00F944D8"/>
    <w:rsid w:val="00F94844"/>
    <w:rsid w:val="00F9492D"/>
    <w:rsid w:val="00F94969"/>
    <w:rsid w:val="00F94F78"/>
    <w:rsid w:val="00F9507C"/>
    <w:rsid w:val="00F9512C"/>
    <w:rsid w:val="00F960A7"/>
    <w:rsid w:val="00F96188"/>
    <w:rsid w:val="00F963F3"/>
    <w:rsid w:val="00F968CE"/>
    <w:rsid w:val="00F969E6"/>
    <w:rsid w:val="00F96A52"/>
    <w:rsid w:val="00F96B99"/>
    <w:rsid w:val="00F96EE2"/>
    <w:rsid w:val="00F96F5A"/>
    <w:rsid w:val="00F97157"/>
    <w:rsid w:val="00F97164"/>
    <w:rsid w:val="00F97176"/>
    <w:rsid w:val="00F97194"/>
    <w:rsid w:val="00F97EFB"/>
    <w:rsid w:val="00FA0ADA"/>
    <w:rsid w:val="00FA1005"/>
    <w:rsid w:val="00FA1699"/>
    <w:rsid w:val="00FA18BD"/>
    <w:rsid w:val="00FA196D"/>
    <w:rsid w:val="00FA1A2D"/>
    <w:rsid w:val="00FA1D1C"/>
    <w:rsid w:val="00FA1F7D"/>
    <w:rsid w:val="00FA1FA1"/>
    <w:rsid w:val="00FA2354"/>
    <w:rsid w:val="00FA23A2"/>
    <w:rsid w:val="00FA24AC"/>
    <w:rsid w:val="00FA2A33"/>
    <w:rsid w:val="00FA3429"/>
    <w:rsid w:val="00FA426D"/>
    <w:rsid w:val="00FA4654"/>
    <w:rsid w:val="00FA4E62"/>
    <w:rsid w:val="00FA5242"/>
    <w:rsid w:val="00FA55C9"/>
    <w:rsid w:val="00FA582B"/>
    <w:rsid w:val="00FA5C1E"/>
    <w:rsid w:val="00FA5C66"/>
    <w:rsid w:val="00FA5EE3"/>
    <w:rsid w:val="00FA62B0"/>
    <w:rsid w:val="00FA62B3"/>
    <w:rsid w:val="00FA638E"/>
    <w:rsid w:val="00FA642A"/>
    <w:rsid w:val="00FA65A1"/>
    <w:rsid w:val="00FA69E5"/>
    <w:rsid w:val="00FA6DD4"/>
    <w:rsid w:val="00FA729C"/>
    <w:rsid w:val="00FA7391"/>
    <w:rsid w:val="00FA7763"/>
    <w:rsid w:val="00FA7DC8"/>
    <w:rsid w:val="00FA7DEC"/>
    <w:rsid w:val="00FB075F"/>
    <w:rsid w:val="00FB098A"/>
    <w:rsid w:val="00FB09B0"/>
    <w:rsid w:val="00FB09F9"/>
    <w:rsid w:val="00FB0E6F"/>
    <w:rsid w:val="00FB0EC4"/>
    <w:rsid w:val="00FB0F48"/>
    <w:rsid w:val="00FB11EF"/>
    <w:rsid w:val="00FB16F2"/>
    <w:rsid w:val="00FB1BB8"/>
    <w:rsid w:val="00FB215A"/>
    <w:rsid w:val="00FB27BF"/>
    <w:rsid w:val="00FB2853"/>
    <w:rsid w:val="00FB2CEA"/>
    <w:rsid w:val="00FB346B"/>
    <w:rsid w:val="00FB34FD"/>
    <w:rsid w:val="00FB3D40"/>
    <w:rsid w:val="00FB3FF4"/>
    <w:rsid w:val="00FB4441"/>
    <w:rsid w:val="00FB47FE"/>
    <w:rsid w:val="00FB4AD1"/>
    <w:rsid w:val="00FB4E84"/>
    <w:rsid w:val="00FB5049"/>
    <w:rsid w:val="00FB51EB"/>
    <w:rsid w:val="00FB532A"/>
    <w:rsid w:val="00FB575F"/>
    <w:rsid w:val="00FB5ACD"/>
    <w:rsid w:val="00FB5BAB"/>
    <w:rsid w:val="00FB6071"/>
    <w:rsid w:val="00FB65B0"/>
    <w:rsid w:val="00FB7255"/>
    <w:rsid w:val="00FB7E6F"/>
    <w:rsid w:val="00FB7F73"/>
    <w:rsid w:val="00FC048F"/>
    <w:rsid w:val="00FC09B6"/>
    <w:rsid w:val="00FC09E8"/>
    <w:rsid w:val="00FC11CE"/>
    <w:rsid w:val="00FC1486"/>
    <w:rsid w:val="00FC1665"/>
    <w:rsid w:val="00FC1A44"/>
    <w:rsid w:val="00FC1C83"/>
    <w:rsid w:val="00FC1E9E"/>
    <w:rsid w:val="00FC1F77"/>
    <w:rsid w:val="00FC246B"/>
    <w:rsid w:val="00FC249D"/>
    <w:rsid w:val="00FC283B"/>
    <w:rsid w:val="00FC29D1"/>
    <w:rsid w:val="00FC30D2"/>
    <w:rsid w:val="00FC30E9"/>
    <w:rsid w:val="00FC31CB"/>
    <w:rsid w:val="00FC424D"/>
    <w:rsid w:val="00FC42E1"/>
    <w:rsid w:val="00FC42FC"/>
    <w:rsid w:val="00FC45A9"/>
    <w:rsid w:val="00FC46CF"/>
    <w:rsid w:val="00FC473B"/>
    <w:rsid w:val="00FC47BF"/>
    <w:rsid w:val="00FC4959"/>
    <w:rsid w:val="00FC4A58"/>
    <w:rsid w:val="00FC4A5D"/>
    <w:rsid w:val="00FC4D8B"/>
    <w:rsid w:val="00FC4E0F"/>
    <w:rsid w:val="00FC4EA1"/>
    <w:rsid w:val="00FC4F55"/>
    <w:rsid w:val="00FC5617"/>
    <w:rsid w:val="00FC581C"/>
    <w:rsid w:val="00FC5D3D"/>
    <w:rsid w:val="00FC5E63"/>
    <w:rsid w:val="00FC673E"/>
    <w:rsid w:val="00FC6B59"/>
    <w:rsid w:val="00FC6E71"/>
    <w:rsid w:val="00FC7264"/>
    <w:rsid w:val="00FC72CF"/>
    <w:rsid w:val="00FC7619"/>
    <w:rsid w:val="00FC7ABA"/>
    <w:rsid w:val="00FD0657"/>
    <w:rsid w:val="00FD09D6"/>
    <w:rsid w:val="00FD0C95"/>
    <w:rsid w:val="00FD0D11"/>
    <w:rsid w:val="00FD1578"/>
    <w:rsid w:val="00FD21B2"/>
    <w:rsid w:val="00FD2A85"/>
    <w:rsid w:val="00FD2B43"/>
    <w:rsid w:val="00FD2C68"/>
    <w:rsid w:val="00FD2D0C"/>
    <w:rsid w:val="00FD2E85"/>
    <w:rsid w:val="00FD2EF1"/>
    <w:rsid w:val="00FD3114"/>
    <w:rsid w:val="00FD337D"/>
    <w:rsid w:val="00FD356A"/>
    <w:rsid w:val="00FD41F9"/>
    <w:rsid w:val="00FD46A2"/>
    <w:rsid w:val="00FD481C"/>
    <w:rsid w:val="00FD4985"/>
    <w:rsid w:val="00FD4BB8"/>
    <w:rsid w:val="00FD52F0"/>
    <w:rsid w:val="00FD55DF"/>
    <w:rsid w:val="00FD55F1"/>
    <w:rsid w:val="00FD577C"/>
    <w:rsid w:val="00FD5B20"/>
    <w:rsid w:val="00FD6165"/>
    <w:rsid w:val="00FD6836"/>
    <w:rsid w:val="00FD722D"/>
    <w:rsid w:val="00FD7E35"/>
    <w:rsid w:val="00FE0311"/>
    <w:rsid w:val="00FE0418"/>
    <w:rsid w:val="00FE062F"/>
    <w:rsid w:val="00FE0AD6"/>
    <w:rsid w:val="00FE0DEA"/>
    <w:rsid w:val="00FE0F43"/>
    <w:rsid w:val="00FE1125"/>
    <w:rsid w:val="00FE174A"/>
    <w:rsid w:val="00FE197B"/>
    <w:rsid w:val="00FE22B2"/>
    <w:rsid w:val="00FE234B"/>
    <w:rsid w:val="00FE32A3"/>
    <w:rsid w:val="00FE3C2F"/>
    <w:rsid w:val="00FE4178"/>
    <w:rsid w:val="00FE4466"/>
    <w:rsid w:val="00FE4872"/>
    <w:rsid w:val="00FE49B8"/>
    <w:rsid w:val="00FE4AC1"/>
    <w:rsid w:val="00FE52DC"/>
    <w:rsid w:val="00FE536E"/>
    <w:rsid w:val="00FE55FE"/>
    <w:rsid w:val="00FE57CE"/>
    <w:rsid w:val="00FE594C"/>
    <w:rsid w:val="00FE5A7A"/>
    <w:rsid w:val="00FE5CCB"/>
    <w:rsid w:val="00FE610A"/>
    <w:rsid w:val="00FE6378"/>
    <w:rsid w:val="00FE6853"/>
    <w:rsid w:val="00FE695C"/>
    <w:rsid w:val="00FE6A05"/>
    <w:rsid w:val="00FE702B"/>
    <w:rsid w:val="00FE7729"/>
    <w:rsid w:val="00FE776B"/>
    <w:rsid w:val="00FE7A7B"/>
    <w:rsid w:val="00FE7D17"/>
    <w:rsid w:val="00FE7D91"/>
    <w:rsid w:val="00FF03A1"/>
    <w:rsid w:val="00FF0666"/>
    <w:rsid w:val="00FF0D9C"/>
    <w:rsid w:val="00FF0F10"/>
    <w:rsid w:val="00FF1068"/>
    <w:rsid w:val="00FF11A3"/>
    <w:rsid w:val="00FF16B5"/>
    <w:rsid w:val="00FF17D6"/>
    <w:rsid w:val="00FF1882"/>
    <w:rsid w:val="00FF1CB1"/>
    <w:rsid w:val="00FF23BE"/>
    <w:rsid w:val="00FF2F17"/>
    <w:rsid w:val="00FF374A"/>
    <w:rsid w:val="00FF3959"/>
    <w:rsid w:val="00FF3A7C"/>
    <w:rsid w:val="00FF3C38"/>
    <w:rsid w:val="00FF3E01"/>
    <w:rsid w:val="00FF3F40"/>
    <w:rsid w:val="00FF416A"/>
    <w:rsid w:val="00FF42BC"/>
    <w:rsid w:val="00FF4B07"/>
    <w:rsid w:val="00FF4C7F"/>
    <w:rsid w:val="00FF54F9"/>
    <w:rsid w:val="00FF56CD"/>
    <w:rsid w:val="00FF59BD"/>
    <w:rsid w:val="00FF5AE0"/>
    <w:rsid w:val="00FF5E33"/>
    <w:rsid w:val="00FF6331"/>
    <w:rsid w:val="00FF67AA"/>
    <w:rsid w:val="00FF6A59"/>
    <w:rsid w:val="00FF74C4"/>
    <w:rsid w:val="00FF7509"/>
    <w:rsid w:val="00FF78E0"/>
    <w:rsid w:val="00FF7F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0A35DD54-0552-4081-A983-4D7838595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B5621"/>
    <w:pPr>
      <w:spacing w:after="180"/>
    </w:pPr>
    <w:rPr>
      <w:lang w:val="en-GB" w:eastAsia="en-US"/>
    </w:rPr>
  </w:style>
  <w:style w:type="paragraph" w:styleId="1">
    <w:name w:val="heading 1"/>
    <w:aliases w:val="H1"/>
    <w:next w:val="a0"/>
    <w:link w:val="1Char"/>
    <w:qFormat/>
    <w:rsid w:val="00D25335"/>
    <w:pPr>
      <w:keepNext/>
      <w:keepLines/>
      <w:numPr>
        <w:numId w:val="12"/>
      </w:numPr>
      <w:pBdr>
        <w:top w:val="single" w:sz="12" w:space="3" w:color="auto"/>
      </w:pBdr>
      <w:spacing w:before="240" w:after="180"/>
      <w:outlineLvl w:val="0"/>
    </w:pPr>
    <w:rPr>
      <w:rFonts w:ascii="Arial" w:hAnsi="Arial"/>
      <w:sz w:val="32"/>
      <w:lang w:val="en-GB" w:eastAsia="en-US"/>
    </w:rPr>
  </w:style>
  <w:style w:type="paragraph" w:styleId="21">
    <w:name w:val="heading 2"/>
    <w:basedOn w:val="1"/>
    <w:next w:val="a0"/>
    <w:link w:val="2Char"/>
    <w:qFormat/>
    <w:rsid w:val="006B237A"/>
    <w:pPr>
      <w:numPr>
        <w:numId w:val="0"/>
      </w:numPr>
      <w:pBdr>
        <w:top w:val="none" w:sz="0" w:space="0" w:color="auto"/>
      </w:pBdr>
      <w:spacing w:before="180"/>
      <w:ind w:rightChars="100" w:right="100"/>
      <w:outlineLvl w:val="1"/>
    </w:pPr>
    <w:rPr>
      <w:sz w:val="28"/>
    </w:rPr>
  </w:style>
  <w:style w:type="paragraph" w:styleId="3">
    <w:name w:val="heading 3"/>
    <w:aliases w:val="Underrubrik2,H3"/>
    <w:basedOn w:val="21"/>
    <w:next w:val="a0"/>
    <w:qFormat/>
    <w:rsid w:val="0061083C"/>
    <w:p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21"/>
    <w:next w:val="a0"/>
    <w:qFormat/>
    <w:rsid w:val="00D25335"/>
    <w:pPr>
      <w:outlineLvl w:val="3"/>
    </w:pPr>
    <w:rPr>
      <w:sz w:val="24"/>
    </w:rPr>
  </w:style>
  <w:style w:type="paragraph" w:styleId="5">
    <w:name w:val="heading 5"/>
    <w:aliases w:val="h5,Heading5"/>
    <w:basedOn w:val="41"/>
    <w:next w:val="a0"/>
    <w:qFormat/>
    <w:rsid w:val="0013204A"/>
    <w:pPr>
      <w:outlineLvl w:val="4"/>
    </w:pPr>
    <w:rPr>
      <w:sz w:val="22"/>
    </w:rPr>
  </w:style>
  <w:style w:type="paragraph" w:styleId="6">
    <w:name w:val="heading 6"/>
    <w:basedOn w:val="H6"/>
    <w:next w:val="a0"/>
    <w:qFormat/>
    <w:rsid w:val="00286134"/>
    <w:pPr>
      <w:outlineLvl w:val="5"/>
    </w:pPr>
  </w:style>
  <w:style w:type="paragraph" w:styleId="7">
    <w:name w:val="heading 7"/>
    <w:basedOn w:val="H6"/>
    <w:next w:val="a0"/>
    <w:qFormat/>
    <w:rsid w:val="00286134"/>
    <w:pPr>
      <w:outlineLvl w:val="6"/>
    </w:pPr>
  </w:style>
  <w:style w:type="paragraph" w:styleId="8">
    <w:name w:val="heading 8"/>
    <w:basedOn w:val="7"/>
    <w:next w:val="a0"/>
    <w:qFormat/>
    <w:rsid w:val="00286134"/>
    <w:pPr>
      <w:outlineLvl w:val="7"/>
    </w:pPr>
  </w:style>
  <w:style w:type="paragraph" w:styleId="9">
    <w:name w:val="heading 9"/>
    <w:basedOn w:val="8"/>
    <w:next w:val="a0"/>
    <w:qFormat/>
    <w:rsid w:val="00FC46CF"/>
    <w:pPr>
      <w:pBdr>
        <w:top w:val="single" w:sz="12" w:space="3" w:color="auto"/>
      </w:pBdr>
      <w:spacing w:before="240"/>
      <w:ind w:left="0" w:firstLine="0"/>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86134"/>
    <w:pPr>
      <w:ind w:left="1985" w:hanging="1985"/>
      <w:outlineLvl w:val="9"/>
    </w:pPr>
    <w:rPr>
      <w:sz w:val="20"/>
    </w:rPr>
  </w:style>
  <w:style w:type="paragraph" w:styleId="80">
    <w:name w:val="toc 8"/>
    <w:basedOn w:val="11"/>
    <w:semiHidden/>
    <w:rsid w:val="00286134"/>
    <w:pPr>
      <w:spacing w:before="180"/>
      <w:ind w:left="2693" w:hanging="2693"/>
    </w:pPr>
    <w:rPr>
      <w:b/>
    </w:rPr>
  </w:style>
  <w:style w:type="paragraph" w:styleId="11">
    <w:name w:val="toc 1"/>
    <w:uiPriority w:val="39"/>
    <w:rsid w:val="0028613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28613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uiPriority w:val="39"/>
    <w:rsid w:val="00286134"/>
    <w:pPr>
      <w:ind w:left="1701" w:hanging="1701"/>
    </w:pPr>
  </w:style>
  <w:style w:type="paragraph" w:styleId="42">
    <w:name w:val="toc 4"/>
    <w:basedOn w:val="30"/>
    <w:uiPriority w:val="39"/>
    <w:rsid w:val="00286134"/>
    <w:pPr>
      <w:ind w:left="1418" w:hanging="1418"/>
    </w:pPr>
  </w:style>
  <w:style w:type="paragraph" w:styleId="30">
    <w:name w:val="toc 3"/>
    <w:basedOn w:val="22"/>
    <w:uiPriority w:val="39"/>
    <w:rsid w:val="00286134"/>
    <w:pPr>
      <w:ind w:left="1134" w:hanging="1134"/>
    </w:pPr>
  </w:style>
  <w:style w:type="paragraph" w:styleId="22">
    <w:name w:val="toc 2"/>
    <w:basedOn w:val="11"/>
    <w:uiPriority w:val="39"/>
    <w:rsid w:val="00286134"/>
    <w:pPr>
      <w:keepNext w:val="0"/>
      <w:spacing w:before="0"/>
      <w:ind w:left="851" w:hanging="851"/>
    </w:pPr>
    <w:rPr>
      <w:sz w:val="20"/>
    </w:rPr>
  </w:style>
  <w:style w:type="paragraph" w:styleId="23">
    <w:name w:val="index 2"/>
    <w:basedOn w:val="12"/>
    <w:semiHidden/>
    <w:rsid w:val="00286134"/>
    <w:pPr>
      <w:ind w:left="284"/>
    </w:pPr>
  </w:style>
  <w:style w:type="paragraph" w:styleId="12">
    <w:name w:val="index 1"/>
    <w:basedOn w:val="a0"/>
    <w:semiHidden/>
    <w:rsid w:val="00286134"/>
    <w:pPr>
      <w:keepLines/>
      <w:spacing w:after="0"/>
    </w:pPr>
  </w:style>
  <w:style w:type="paragraph" w:customStyle="1" w:styleId="ZH">
    <w:name w:val="ZH"/>
    <w:rsid w:val="00286134"/>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hAnsi="Arial"/>
      <w:sz w:val="32"/>
      <w:lang w:val="en-GB" w:eastAsia="en-US"/>
    </w:rPr>
  </w:style>
  <w:style w:type="numbering" w:customStyle="1" w:styleId="2">
    <w:name w:val="列表编号2"/>
    <w:basedOn w:val="a3"/>
    <w:rsid w:val="00D8495E"/>
    <w:pPr>
      <w:numPr>
        <w:numId w:val="5"/>
      </w:numPr>
    </w:pPr>
  </w:style>
  <w:style w:type="paragraph" w:styleId="a">
    <w:name w:val="List Number"/>
    <w:basedOn w:val="a4"/>
    <w:rsid w:val="00141333"/>
    <w:pPr>
      <w:numPr>
        <w:numId w:val="4"/>
      </w:numPr>
    </w:pPr>
  </w:style>
  <w:style w:type="paragraph" w:styleId="a4">
    <w:name w:val="List"/>
    <w:basedOn w:val="a0"/>
    <w:link w:val="Char"/>
    <w:rsid w:val="00670E91"/>
    <w:pPr>
      <w:ind w:left="704" w:hanging="420"/>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Char0"/>
    <w:uiPriority w:val="99"/>
    <w:rsid w:val="00286134"/>
    <w:pPr>
      <w:widowControl w:val="0"/>
    </w:pPr>
    <w:rPr>
      <w:rFonts w:ascii="Arial" w:hAnsi="Arial"/>
      <w:b/>
      <w:noProof/>
      <w:sz w:val="18"/>
      <w:lang w:val="en-GB" w:eastAsia="en-US"/>
    </w:rPr>
  </w:style>
  <w:style w:type="character" w:styleId="a6">
    <w:name w:val="footnote reference"/>
    <w:semiHidden/>
    <w:rsid w:val="00286134"/>
    <w:rPr>
      <w:rFonts w:eastAsia="宋体"/>
      <w:b/>
      <w:position w:val="6"/>
      <w:sz w:val="16"/>
      <w:lang w:val="en-US" w:eastAsia="zh-CN" w:bidi="ar-SA"/>
    </w:rPr>
  </w:style>
  <w:style w:type="paragraph" w:styleId="a7">
    <w:name w:val="footnote text"/>
    <w:basedOn w:val="a0"/>
    <w:semiHidden/>
    <w:rsid w:val="00286134"/>
    <w:pPr>
      <w:keepLines/>
      <w:spacing w:after="0"/>
      <w:ind w:left="454" w:hanging="454"/>
    </w:pPr>
    <w:rPr>
      <w:sz w:val="16"/>
    </w:rPr>
  </w:style>
  <w:style w:type="paragraph" w:customStyle="1" w:styleId="TAH">
    <w:name w:val="TAH"/>
    <w:basedOn w:val="TAC"/>
    <w:link w:val="TAHCar"/>
    <w:rsid w:val="00286134"/>
    <w:rPr>
      <w:b/>
    </w:rPr>
  </w:style>
  <w:style w:type="paragraph" w:customStyle="1" w:styleId="TAC">
    <w:name w:val="TAC"/>
    <w:basedOn w:val="TAL"/>
    <w:link w:val="TACChar"/>
    <w:rsid w:val="00286134"/>
    <w:pPr>
      <w:jc w:val="center"/>
    </w:pPr>
  </w:style>
  <w:style w:type="paragraph" w:customStyle="1" w:styleId="TAL">
    <w:name w:val="TAL"/>
    <w:basedOn w:val="a0"/>
    <w:link w:val="TALCar"/>
    <w:qFormat/>
    <w:rsid w:val="00286134"/>
    <w:pPr>
      <w:keepNext/>
      <w:keepLines/>
      <w:spacing w:after="0"/>
    </w:pPr>
    <w:rPr>
      <w:rFonts w:ascii="Arial" w:hAnsi="Arial"/>
      <w:sz w:val="18"/>
    </w:rPr>
  </w:style>
  <w:style w:type="paragraph" w:customStyle="1" w:styleId="TF">
    <w:name w:val="TF"/>
    <w:aliases w:val="left"/>
    <w:basedOn w:val="TH"/>
    <w:link w:val="TFZchn"/>
    <w:rsid w:val="00286134"/>
    <w:pPr>
      <w:keepNext w:val="0"/>
      <w:spacing w:before="0" w:after="240"/>
    </w:pPr>
  </w:style>
  <w:style w:type="paragraph" w:customStyle="1" w:styleId="TH">
    <w:name w:val="TH"/>
    <w:basedOn w:val="a0"/>
    <w:link w:val="THChar"/>
    <w:rsid w:val="00286134"/>
    <w:pPr>
      <w:keepNext/>
      <w:keepLines/>
      <w:spacing w:before="60"/>
      <w:jc w:val="center"/>
    </w:pPr>
    <w:rPr>
      <w:rFonts w:ascii="Arial" w:hAnsi="Arial"/>
      <w:b/>
    </w:rPr>
  </w:style>
  <w:style w:type="paragraph" w:customStyle="1" w:styleId="NO">
    <w:name w:val="NO"/>
    <w:basedOn w:val="a0"/>
    <w:link w:val="NOChar"/>
    <w:rsid w:val="00286134"/>
    <w:pPr>
      <w:keepLines/>
      <w:ind w:left="1135" w:hanging="851"/>
    </w:pPr>
  </w:style>
  <w:style w:type="character" w:customStyle="1" w:styleId="NOChar">
    <w:name w:val="NO Char"/>
    <w:link w:val="NO"/>
    <w:rsid w:val="00415963"/>
    <w:rPr>
      <w:rFonts w:eastAsia="宋体"/>
      <w:lang w:val="en-GB" w:eastAsia="en-US" w:bidi="ar-SA"/>
    </w:rPr>
  </w:style>
  <w:style w:type="paragraph" w:styleId="90">
    <w:name w:val="toc 9"/>
    <w:basedOn w:val="80"/>
    <w:semiHidden/>
    <w:rsid w:val="00286134"/>
    <w:pPr>
      <w:ind w:left="1418" w:hanging="1418"/>
    </w:pPr>
  </w:style>
  <w:style w:type="paragraph" w:customStyle="1" w:styleId="EX">
    <w:name w:val="EX"/>
    <w:basedOn w:val="a0"/>
    <w:rsid w:val="00286134"/>
    <w:pPr>
      <w:keepLines/>
      <w:ind w:left="1702" w:hanging="1418"/>
    </w:pPr>
  </w:style>
  <w:style w:type="paragraph" w:customStyle="1" w:styleId="FP">
    <w:name w:val="FP"/>
    <w:basedOn w:val="a0"/>
    <w:rsid w:val="00286134"/>
    <w:pPr>
      <w:spacing w:after="0"/>
    </w:pPr>
  </w:style>
  <w:style w:type="paragraph" w:customStyle="1" w:styleId="LD">
    <w:name w:val="LD"/>
    <w:rsid w:val="00286134"/>
    <w:pPr>
      <w:keepNext/>
      <w:keepLines/>
      <w:spacing w:line="180" w:lineRule="exact"/>
    </w:pPr>
    <w:rPr>
      <w:rFonts w:ascii="Courier New" w:hAnsi="Courier New"/>
      <w:noProof/>
      <w:lang w:val="en-GB" w:eastAsia="en-US"/>
    </w:rPr>
  </w:style>
  <w:style w:type="paragraph" w:customStyle="1" w:styleId="NW">
    <w:name w:val="NW"/>
    <w:basedOn w:val="NO"/>
    <w:rsid w:val="00286134"/>
    <w:pPr>
      <w:spacing w:after="0"/>
    </w:pPr>
  </w:style>
  <w:style w:type="paragraph" w:customStyle="1" w:styleId="EW">
    <w:name w:val="EW"/>
    <w:basedOn w:val="EX"/>
    <w:rsid w:val="00286134"/>
    <w:pPr>
      <w:spacing w:after="0"/>
    </w:pPr>
  </w:style>
  <w:style w:type="paragraph" w:styleId="60">
    <w:name w:val="toc 6"/>
    <w:basedOn w:val="50"/>
    <w:next w:val="a0"/>
    <w:semiHidden/>
    <w:rsid w:val="00286134"/>
    <w:pPr>
      <w:ind w:left="1985" w:hanging="1985"/>
    </w:pPr>
  </w:style>
  <w:style w:type="paragraph" w:styleId="70">
    <w:name w:val="toc 7"/>
    <w:basedOn w:val="60"/>
    <w:next w:val="a0"/>
    <w:semiHidden/>
    <w:rsid w:val="00286134"/>
    <w:pPr>
      <w:ind w:left="2268" w:hanging="2268"/>
    </w:pPr>
  </w:style>
  <w:style w:type="paragraph" w:customStyle="1" w:styleId="20">
    <w:name w:val="编号2"/>
    <w:basedOn w:val="a0"/>
    <w:rsid w:val="009D69DE"/>
    <w:pPr>
      <w:numPr>
        <w:numId w:val="7"/>
      </w:numPr>
      <w:tabs>
        <w:tab w:val="clear" w:pos="840"/>
        <w:tab w:val="num" w:pos="704"/>
      </w:tabs>
      <w:ind w:left="704" w:hanging="420"/>
    </w:pPr>
    <w:rPr>
      <w:lang w:eastAsia="zh-CN"/>
    </w:rPr>
  </w:style>
  <w:style w:type="paragraph" w:styleId="a8">
    <w:name w:val="List Bullet"/>
    <w:basedOn w:val="a4"/>
    <w:rsid w:val="00D8495E"/>
    <w:pPr>
      <w:ind w:left="0" w:firstLine="0"/>
    </w:pPr>
  </w:style>
  <w:style w:type="paragraph" w:customStyle="1" w:styleId="Reference">
    <w:name w:val="Reference"/>
    <w:basedOn w:val="a0"/>
    <w:rsid w:val="00872C69"/>
    <w:pPr>
      <w:numPr>
        <w:numId w:val="8"/>
      </w:numPr>
      <w:overflowPunct w:val="0"/>
      <w:autoSpaceDE w:val="0"/>
      <w:autoSpaceDN w:val="0"/>
      <w:adjustRightInd w:val="0"/>
      <w:spacing w:after="120"/>
      <w:textAlignment w:val="baseline"/>
    </w:pPr>
    <w:rPr>
      <w:sz w:val="22"/>
      <w:lang w:eastAsia="zh-CN"/>
    </w:rPr>
  </w:style>
  <w:style w:type="paragraph" w:customStyle="1" w:styleId="EQ">
    <w:name w:val="EQ"/>
    <w:basedOn w:val="a0"/>
    <w:next w:val="a0"/>
    <w:rsid w:val="00286134"/>
    <w:pPr>
      <w:keepLines/>
      <w:tabs>
        <w:tab w:val="center" w:pos="4536"/>
        <w:tab w:val="right" w:pos="9072"/>
      </w:tabs>
    </w:pPr>
    <w:rPr>
      <w:noProof/>
    </w:rPr>
  </w:style>
  <w:style w:type="paragraph" w:customStyle="1" w:styleId="NF">
    <w:name w:val="NF"/>
    <w:basedOn w:val="NO"/>
    <w:rsid w:val="00286134"/>
    <w:pPr>
      <w:keepNext/>
      <w:spacing w:after="0"/>
    </w:pPr>
    <w:rPr>
      <w:rFonts w:ascii="Arial" w:hAnsi="Arial"/>
      <w:sz w:val="18"/>
    </w:rPr>
  </w:style>
  <w:style w:type="paragraph" w:customStyle="1" w:styleId="PL">
    <w:name w:val="PL"/>
    <w:link w:val="PLChar"/>
    <w:rsid w:val="00286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Tahoma" w:hAnsi="Tahoma"/>
      <w:noProof/>
      <w:sz w:val="16"/>
      <w:lang w:val="en-GB" w:eastAsia="en-US"/>
    </w:rPr>
  </w:style>
  <w:style w:type="paragraph" w:customStyle="1" w:styleId="TAR">
    <w:name w:val="TAR"/>
    <w:basedOn w:val="TAL"/>
    <w:rsid w:val="00286134"/>
    <w:pPr>
      <w:jc w:val="right"/>
    </w:pPr>
  </w:style>
  <w:style w:type="paragraph" w:customStyle="1" w:styleId="TAN">
    <w:name w:val="TAN"/>
    <w:basedOn w:val="TAL"/>
    <w:rsid w:val="00286134"/>
    <w:pPr>
      <w:ind w:left="851" w:hanging="851"/>
    </w:pPr>
  </w:style>
  <w:style w:type="paragraph" w:customStyle="1" w:styleId="ZA">
    <w:name w:val="ZA"/>
    <w:rsid w:val="0028613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8613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86134"/>
    <w:pPr>
      <w:framePr w:wrap="notBeside" w:vAnchor="page" w:hAnchor="margin" w:y="15764"/>
      <w:widowControl w:val="0"/>
    </w:pPr>
    <w:rPr>
      <w:rFonts w:ascii="Arial" w:hAnsi="Arial"/>
      <w:noProof/>
      <w:sz w:val="32"/>
      <w:lang w:val="en-GB" w:eastAsia="en-US"/>
    </w:rPr>
  </w:style>
  <w:style w:type="paragraph" w:customStyle="1" w:styleId="ZU">
    <w:name w:val="ZU"/>
    <w:rsid w:val="0028613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86134"/>
    <w:pPr>
      <w:framePr w:wrap="notBeside" w:y="16161"/>
    </w:pPr>
  </w:style>
  <w:style w:type="character" w:customStyle="1" w:styleId="ZGSM">
    <w:name w:val="ZGSM"/>
    <w:rsid w:val="00286134"/>
  </w:style>
  <w:style w:type="paragraph" w:styleId="24">
    <w:name w:val="List 2"/>
    <w:basedOn w:val="a4"/>
    <w:rsid w:val="00286134"/>
    <w:pPr>
      <w:ind w:left="851"/>
    </w:pPr>
  </w:style>
  <w:style w:type="paragraph" w:customStyle="1" w:styleId="ZG">
    <w:name w:val="ZG"/>
    <w:rsid w:val="00286134"/>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286134"/>
    <w:pPr>
      <w:ind w:left="1135"/>
    </w:pPr>
  </w:style>
  <w:style w:type="paragraph" w:styleId="43">
    <w:name w:val="List 4"/>
    <w:basedOn w:val="31"/>
    <w:rsid w:val="00286134"/>
    <w:pPr>
      <w:ind w:left="1418"/>
    </w:pPr>
  </w:style>
  <w:style w:type="paragraph" w:styleId="51">
    <w:name w:val="List 5"/>
    <w:basedOn w:val="43"/>
    <w:rsid w:val="00286134"/>
    <w:pPr>
      <w:ind w:left="1702"/>
    </w:pPr>
  </w:style>
  <w:style w:type="paragraph" w:customStyle="1" w:styleId="EditorsNote">
    <w:name w:val="Editor's Note"/>
    <w:aliases w:val="EN"/>
    <w:basedOn w:val="NO"/>
    <w:link w:val="EditorsNoteChar"/>
    <w:rsid w:val="00286134"/>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0">
    <w:name w:val="List Bullet 4"/>
    <w:basedOn w:val="a0"/>
    <w:rsid w:val="00D8495E"/>
    <w:pPr>
      <w:numPr>
        <w:numId w:val="6"/>
      </w:numPr>
      <w:tabs>
        <w:tab w:val="clear" w:pos="1418"/>
        <w:tab w:val="num" w:pos="1600"/>
      </w:tabs>
      <w:ind w:left="1543"/>
    </w:pPr>
  </w:style>
  <w:style w:type="character" w:customStyle="1" w:styleId="a9">
    <w:name w:val="样式 宋体 蓝色"/>
    <w:rsid w:val="009421CA"/>
    <w:rPr>
      <w:rFonts w:ascii="Times New Roman" w:eastAsia="宋体" w:hAnsi="Times New Roman"/>
      <w:color w:val="0000FF"/>
      <w:lang w:val="en-US" w:eastAsia="zh-CN" w:bidi="ar-SA"/>
    </w:rPr>
  </w:style>
  <w:style w:type="numbering" w:customStyle="1" w:styleId="10">
    <w:name w:val="项目编号1"/>
    <w:basedOn w:val="a3"/>
    <w:rsid w:val="00D76CB8"/>
    <w:pPr>
      <w:numPr>
        <w:numId w:val="3"/>
      </w:numPr>
    </w:pPr>
  </w:style>
  <w:style w:type="paragraph" w:customStyle="1" w:styleId="MSMincho">
    <w:name w:val="样式 列表 + (西文) MS Mincho"/>
    <w:basedOn w:val="a4"/>
    <w:link w:val="MSMinchoChar"/>
    <w:rsid w:val="00141333"/>
  </w:style>
  <w:style w:type="character" w:customStyle="1" w:styleId="Char">
    <w:name w:val="列表 Char"/>
    <w:link w:val="a4"/>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rsid w:val="00286134"/>
  </w:style>
  <w:style w:type="character" w:customStyle="1" w:styleId="B4Char">
    <w:name w:val="B4 Char"/>
    <w:link w:val="B4"/>
    <w:rsid w:val="00415963"/>
    <w:rPr>
      <w:rFonts w:eastAsia="宋体"/>
      <w:lang w:val="en-GB" w:eastAsia="en-US" w:bidi="ar-SA"/>
    </w:rPr>
  </w:style>
  <w:style w:type="paragraph" w:customStyle="1" w:styleId="B5">
    <w:name w:val="B5"/>
    <w:basedOn w:val="51"/>
    <w:rsid w:val="00286134"/>
  </w:style>
  <w:style w:type="paragraph" w:styleId="aa">
    <w:name w:val="footer"/>
    <w:basedOn w:val="a5"/>
    <w:rsid w:val="00286134"/>
    <w:pPr>
      <w:jc w:val="center"/>
    </w:pPr>
    <w:rPr>
      <w:i/>
    </w:rPr>
  </w:style>
  <w:style w:type="paragraph" w:customStyle="1" w:styleId="ZTD">
    <w:name w:val="ZTD"/>
    <w:basedOn w:val="ZB"/>
    <w:rsid w:val="00286134"/>
    <w:pPr>
      <w:framePr w:hRule="auto" w:wrap="notBeside" w:y="852"/>
    </w:pPr>
    <w:rPr>
      <w:i w:val="0"/>
      <w:sz w:val="40"/>
    </w:rPr>
  </w:style>
  <w:style w:type="paragraph" w:customStyle="1" w:styleId="CRCoverPage">
    <w:name w:val="CR Cover Page"/>
    <w:link w:val="CRCoverPageZchn"/>
    <w:rsid w:val="00286134"/>
    <w:pPr>
      <w:spacing w:after="120"/>
    </w:pPr>
    <w:rPr>
      <w:rFonts w:ascii="Arial" w:hAnsi="Arial"/>
      <w:lang w:val="en-GB" w:eastAsia="en-US"/>
    </w:rPr>
  </w:style>
  <w:style w:type="paragraph" w:customStyle="1" w:styleId="tdoc-header">
    <w:name w:val="tdoc-header"/>
    <w:rsid w:val="00286134"/>
    <w:rPr>
      <w:rFonts w:ascii="Arial" w:hAnsi="Arial"/>
      <w:noProof/>
      <w:sz w:val="24"/>
      <w:lang w:val="en-GB" w:eastAsia="en-US"/>
    </w:rPr>
  </w:style>
  <w:style w:type="character" w:styleId="ab">
    <w:name w:val="Hyperlink"/>
    <w:rsid w:val="00286134"/>
    <w:rPr>
      <w:rFonts w:eastAsia="宋体"/>
      <w:color w:val="0000FF"/>
      <w:u w:val="single"/>
      <w:lang w:val="en-US" w:eastAsia="zh-CN" w:bidi="ar-SA"/>
    </w:rPr>
  </w:style>
  <w:style w:type="character" w:styleId="ac">
    <w:name w:val="annotation reference"/>
    <w:uiPriority w:val="99"/>
    <w:qFormat/>
    <w:rsid w:val="00286134"/>
    <w:rPr>
      <w:rFonts w:eastAsia="宋体"/>
      <w:sz w:val="16"/>
      <w:lang w:val="en-US" w:eastAsia="zh-CN" w:bidi="ar-SA"/>
    </w:rPr>
  </w:style>
  <w:style w:type="paragraph" w:styleId="ad">
    <w:name w:val="annotation text"/>
    <w:basedOn w:val="a0"/>
    <w:link w:val="Char1"/>
    <w:rsid w:val="00286134"/>
  </w:style>
  <w:style w:type="character" w:customStyle="1" w:styleId="13">
    <w:name w:val="访问过的超链接1"/>
    <w:aliases w:val="FollowedHyperlink"/>
    <w:rsid w:val="00286134"/>
    <w:rPr>
      <w:rFonts w:eastAsia="宋体"/>
      <w:color w:val="800080"/>
      <w:u w:val="single"/>
      <w:lang w:val="en-US" w:eastAsia="zh-CN" w:bidi="ar-SA"/>
    </w:rPr>
  </w:style>
  <w:style w:type="paragraph" w:styleId="ae">
    <w:name w:val="Balloon Text"/>
    <w:basedOn w:val="a0"/>
    <w:semiHidden/>
    <w:rsid w:val="00286134"/>
    <w:rPr>
      <w:rFonts w:ascii="CG Times (WN)" w:hAnsi="CG Times (WN)" w:cs="CG Times (WN)"/>
      <w:sz w:val="16"/>
      <w:szCs w:val="16"/>
    </w:rPr>
  </w:style>
  <w:style w:type="paragraph" w:styleId="af">
    <w:name w:val="annotation subject"/>
    <w:basedOn w:val="ad"/>
    <w:next w:val="ad"/>
    <w:semiHidden/>
    <w:rsid w:val="00286134"/>
    <w:rPr>
      <w:b/>
      <w:bCs/>
    </w:rPr>
  </w:style>
  <w:style w:type="paragraph" w:styleId="af0">
    <w:name w:val="Document Map"/>
    <w:basedOn w:val="a0"/>
    <w:semiHidden/>
    <w:rsid w:val="005E2C44"/>
    <w:pPr>
      <w:shd w:val="clear" w:color="auto" w:fill="000080"/>
    </w:pPr>
    <w:rPr>
      <w:rFonts w:ascii="CG Times (WN)" w:hAnsi="CG Times (WN)" w:cs="CG Times (WN)"/>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0"/>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1">
    <w:name w:val="Table Grid"/>
    <w:basedOn w:val="a2"/>
    <w:uiPriority w:val="39"/>
    <w:rsid w:val="00415963"/>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0"/>
    <w:rsid w:val="00165014"/>
    <w:pPr>
      <w:widowControl w:val="0"/>
      <w:autoSpaceDE w:val="0"/>
      <w:autoSpaceDN w:val="0"/>
      <w:adjustRightInd w:val="0"/>
      <w:spacing w:afterLines="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0"/>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2">
    <w:name w:val="样式 图表标题 + (中文) 宋体"/>
    <w:basedOn w:val="af3"/>
    <w:rsid w:val="002E5E1A"/>
    <w:rPr>
      <w:rFonts w:eastAsia="Arial"/>
    </w:rPr>
  </w:style>
  <w:style w:type="character" w:customStyle="1" w:styleId="PLChar">
    <w:name w:val="PL Char"/>
    <w:link w:val="PL"/>
    <w:rsid w:val="00100151"/>
    <w:rPr>
      <w:rFonts w:ascii="Tahoma" w:hAnsi="Tahoma"/>
      <w:noProof/>
      <w:sz w:val="16"/>
      <w:lang w:val="en-GB" w:eastAsia="en-US" w:bidi="ar-SA"/>
    </w:rPr>
  </w:style>
  <w:style w:type="paragraph" w:customStyle="1" w:styleId="3CharChar">
    <w:name w:val="(文字) (文字)3 Char Char (文字) (文字)"/>
    <w:basedOn w:val="a0"/>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0"/>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hAnsi="Arial" w:cs="Arial"/>
      <w:color w:val="0000FF"/>
      <w:kern w:val="2"/>
      <w:lang w:val="en-US" w:eastAsia="zh-CN"/>
    </w:rPr>
  </w:style>
  <w:style w:type="paragraph" w:styleId="af4">
    <w:name w:val="caption"/>
    <w:aliases w:val="cap,cap Char,Caption Char,Caption Char1 Char,cap Char Char1,Caption Char Char1 Char,cap Char2,cap Char Char Char Char Char Char Char"/>
    <w:basedOn w:val="a0"/>
    <w:next w:val="a0"/>
    <w:link w:val="Char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rsid w:val="00DE274C"/>
    <w:pPr>
      <w:tabs>
        <w:tab w:val="right" w:pos="1080"/>
        <w:tab w:val="left" w:pos="1620"/>
      </w:tabs>
      <w:spacing w:before="40" w:after="0" w:line="360" w:lineRule="atLeast"/>
      <w:ind w:left="1620" w:hanging="1620"/>
      <w:jc w:val="both"/>
    </w:pPr>
    <w:rPr>
      <w:rFonts w:ascii="Malgun Gothic" w:hAnsi="Malgun Gothic"/>
      <w:b/>
      <w:smallCaps/>
      <w:sz w:val="24"/>
      <w:lang w:val="en-US"/>
    </w:rPr>
  </w:style>
  <w:style w:type="paragraph" w:customStyle="1" w:styleId="B1">
    <w:name w:val="B1"/>
    <w:basedOn w:val="a4"/>
    <w:link w:val="B1Char1"/>
    <w:qFormat/>
    <w:rsid w:val="00956F3A"/>
    <w:pPr>
      <w:ind w:left="568" w:hanging="284"/>
    </w:pPr>
    <w:rPr>
      <w:rFonts w:eastAsia="MS LineDraw"/>
      <w:lang w:eastAsia="ja-JP"/>
    </w:rPr>
  </w:style>
  <w:style w:type="character" w:customStyle="1" w:styleId="B1Char1">
    <w:name w:val="B1 Char1"/>
    <w:link w:val="B1"/>
    <w:rsid w:val="00956F3A"/>
    <w:rPr>
      <w:rFonts w:eastAsia="MS LineDraw"/>
      <w:lang w:val="en-GB" w:eastAsia="ja-JP" w:bidi="ar-SA"/>
    </w:rPr>
  </w:style>
  <w:style w:type="character" w:customStyle="1" w:styleId="af5">
    <w:name w:val="首标题"/>
    <w:rsid w:val="00491F4A"/>
    <w:rPr>
      <w:rFonts w:ascii="Arial" w:eastAsia="宋体" w:hAnsi="Arial"/>
      <w:sz w:val="24"/>
      <w:lang w:val="en-US" w:eastAsia="zh-CN" w:bidi="ar-SA"/>
    </w:rPr>
  </w:style>
  <w:style w:type="paragraph" w:customStyle="1" w:styleId="4">
    <w:name w:val="标题4"/>
    <w:basedOn w:val="a0"/>
    <w:rsid w:val="001D6F72"/>
    <w:pPr>
      <w:numPr>
        <w:numId w:val="1"/>
      </w:numPr>
    </w:pPr>
  </w:style>
  <w:style w:type="paragraph" w:customStyle="1" w:styleId="af3">
    <w:name w:val="图表标题"/>
    <w:basedOn w:val="a0"/>
    <w:next w:val="a0"/>
    <w:rsid w:val="00D76CB8"/>
    <w:pPr>
      <w:spacing w:before="60" w:after="60"/>
      <w:jc w:val="center"/>
    </w:pPr>
    <w:rPr>
      <w:rFonts w:ascii="Arial" w:eastAsia="Helvetica" w:hAnsi="Arial" w:cs="宋体"/>
    </w:rPr>
  </w:style>
  <w:style w:type="paragraph" w:customStyle="1" w:styleId="af6">
    <w:name w:val="插图题注"/>
    <w:basedOn w:val="a0"/>
    <w:rsid w:val="00D25335"/>
  </w:style>
  <w:style w:type="paragraph" w:customStyle="1" w:styleId="af7">
    <w:name w:val="表格题注"/>
    <w:basedOn w:val="a0"/>
    <w:rsid w:val="00D25335"/>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14">
    <w:name w:val="样式1"/>
    <w:basedOn w:val="a0"/>
    <w:rsid w:val="00AE6F49"/>
  </w:style>
  <w:style w:type="character" w:customStyle="1" w:styleId="2Char">
    <w:name w:val="标题 2 Char"/>
    <w:link w:val="21"/>
    <w:rsid w:val="006B237A"/>
    <w:rPr>
      <w:rFonts w:ascii="Arial" w:eastAsia="宋体" w:hAnsi="Arial"/>
      <w:sz w:val="28"/>
      <w:lang w:val="en-GB" w:eastAsia="en-US"/>
    </w:rPr>
  </w:style>
  <w:style w:type="paragraph" w:customStyle="1" w:styleId="CharChar1CharCharCharChar1CharCharCharChar">
    <w:name w:val="Char Char1 Char Char Char Char1 Char Char Char Char"/>
    <w:basedOn w:val="a0"/>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0"/>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yinbiao">
    <w:name w:val="yinbiao"/>
    <w:basedOn w:val="a1"/>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styleId="af8">
    <w:name w:val="List Paragraph"/>
    <w:aliases w:val="- Bullets,목록 단락,リスト段落,Lista1,?? ??,?????,????,中等深浅网格 1 - 着色 21"/>
    <w:basedOn w:val="a0"/>
    <w:link w:val="Char3"/>
    <w:uiPriority w:val="34"/>
    <w:qFormat/>
    <w:rsid w:val="00395E33"/>
    <w:pPr>
      <w:spacing w:after="200" w:line="276" w:lineRule="auto"/>
      <w:ind w:left="720"/>
      <w:contextualSpacing/>
    </w:pPr>
    <w:rPr>
      <w:rFonts w:ascii="Batang" w:eastAsia="Batang" w:hAnsi="Batang"/>
      <w:sz w:val="22"/>
      <w:szCs w:val="22"/>
      <w:lang w:val="en-US"/>
    </w:rPr>
  </w:style>
  <w:style w:type="character" w:customStyle="1" w:styleId="stcentxt1">
    <w:name w:val="stc_en_txt1"/>
    <w:rsid w:val="005D6832"/>
    <w:rPr>
      <w:rFonts w:eastAsia="宋体"/>
      <w:color w:val="545454"/>
      <w:sz w:val="25"/>
      <w:szCs w:val="25"/>
      <w:lang w:val="en-US" w:eastAsia="zh-CN" w:bidi="ar-SA"/>
    </w:rPr>
  </w:style>
  <w:style w:type="paragraph" w:customStyle="1" w:styleId="Doc-text2">
    <w:name w:val="Doc-text2"/>
    <w:basedOn w:val="a0"/>
    <w:link w:val="Doc-text2Char"/>
    <w:qFormat/>
    <w:rsid w:val="008C0C4E"/>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8C0C4E"/>
    <w:rPr>
      <w:rFonts w:ascii="Arial" w:eastAsia="宋体" w:hAnsi="Arial"/>
      <w:szCs w:val="24"/>
      <w:lang w:val="en-GB" w:eastAsia="en-GB" w:bidi="ar-SA"/>
    </w:rPr>
  </w:style>
  <w:style w:type="character" w:customStyle="1" w:styleId="trans">
    <w:name w:val="trans"/>
    <w:basedOn w:val="a1"/>
    <w:rsid w:val="00657F56"/>
  </w:style>
  <w:style w:type="paragraph" w:styleId="af9">
    <w:name w:val="Revision"/>
    <w:hidden/>
    <w:uiPriority w:val="99"/>
    <w:semiHidden/>
    <w:rsid w:val="00C55D36"/>
    <w:rPr>
      <w:lang w:val="en-GB" w:eastAsia="en-US"/>
    </w:rPr>
  </w:style>
  <w:style w:type="character" w:customStyle="1" w:styleId="st1">
    <w:name w:val="st1"/>
    <w:basedOn w:val="a1"/>
    <w:rsid w:val="0055312F"/>
  </w:style>
  <w:style w:type="character" w:customStyle="1" w:styleId="B1Zchn">
    <w:name w:val="B1 Zchn"/>
    <w:rsid w:val="00EB3E4D"/>
    <w:rPr>
      <w:rFonts w:ascii="Arial" w:eastAsia="MS LineDraw" w:hAnsi="Arial" w:cs="Arial"/>
      <w:color w:val="0000FF"/>
      <w:kern w:val="2"/>
      <w:lang w:val="en-GB" w:eastAsia="en-US" w:bidi="ar-SA"/>
    </w:rPr>
  </w:style>
  <w:style w:type="character" w:customStyle="1" w:styleId="Char1">
    <w:name w:val="批注文字 Char"/>
    <w:link w:val="ad"/>
    <w:rsid w:val="005663A7"/>
    <w:rPr>
      <w:rFonts w:eastAsia="宋体"/>
      <w:lang w:val="en-GB" w:eastAsia="en-US" w:bidi="ar-SA"/>
    </w:rPr>
  </w:style>
  <w:style w:type="paragraph" w:customStyle="1" w:styleId="Proposal">
    <w:name w:val="Proposal"/>
    <w:basedOn w:val="a0"/>
    <w:link w:val="ProposalChar"/>
    <w:qFormat/>
    <w:rsid w:val="00E31556"/>
    <w:pPr>
      <w:numPr>
        <w:numId w:val="9"/>
      </w:numPr>
      <w:tabs>
        <w:tab w:val="left" w:pos="1701"/>
      </w:tabs>
      <w:overflowPunct w:val="0"/>
      <w:autoSpaceDE w:val="0"/>
      <w:autoSpaceDN w:val="0"/>
      <w:adjustRightInd w:val="0"/>
      <w:spacing w:after="120"/>
      <w:jc w:val="both"/>
      <w:textAlignment w:val="baseline"/>
    </w:pPr>
    <w:rPr>
      <w:rFonts w:ascii="Arial" w:hAnsi="Arial"/>
      <w:b/>
      <w:bCs/>
    </w:rPr>
  </w:style>
  <w:style w:type="character" w:customStyle="1" w:styleId="im-content2">
    <w:name w:val="im-content2"/>
    <w:rsid w:val="000A4833"/>
    <w:rPr>
      <w:rFonts w:eastAsia="宋体"/>
      <w:color w:val="333333"/>
      <w:lang w:val="en-US" w:eastAsia="zh-CN" w:bidi="ar-SA"/>
    </w:rPr>
  </w:style>
  <w:style w:type="character" w:customStyle="1" w:styleId="im-content1">
    <w:name w:val="im-content1"/>
    <w:rsid w:val="000A4833"/>
    <w:rPr>
      <w:rFonts w:eastAsia="宋体"/>
      <w:color w:val="333333"/>
      <w:lang w:val="en-US" w:eastAsia="zh-CN" w:bidi="ar-SA"/>
    </w:rPr>
  </w:style>
  <w:style w:type="paragraph" w:customStyle="1" w:styleId="B3">
    <w:name w:val="B3"/>
    <w:basedOn w:val="31"/>
    <w:link w:val="B3Char2"/>
    <w:rsid w:val="004A1F9C"/>
    <w:pPr>
      <w:ind w:hanging="284"/>
    </w:pPr>
  </w:style>
  <w:style w:type="character" w:customStyle="1" w:styleId="B3Char2">
    <w:name w:val="B3 Char2"/>
    <w:link w:val="B3"/>
    <w:rsid w:val="004A1F9C"/>
    <w:rPr>
      <w:rFonts w:eastAsia="宋体"/>
      <w:lang w:val="en-GB" w:eastAsia="en-US" w:bidi="ar-SA"/>
    </w:rPr>
  </w:style>
  <w:style w:type="character" w:customStyle="1" w:styleId="TFZchn">
    <w:name w:val="TF Zchn"/>
    <w:link w:val="TF"/>
    <w:locked/>
    <w:rsid w:val="000D118B"/>
    <w:rPr>
      <w:rFonts w:ascii="Arial" w:eastAsia="宋体" w:hAnsi="Arial"/>
      <w:b/>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5"/>
    <w:uiPriority w:val="99"/>
    <w:rsid w:val="00E615C4"/>
    <w:rPr>
      <w:rFonts w:ascii="Arial" w:hAnsi="Arial"/>
      <w:b/>
      <w:noProof/>
      <w:sz w:val="18"/>
      <w:lang w:val="en-GB" w:eastAsia="en-US" w:bidi="ar-SA"/>
    </w:rPr>
  </w:style>
  <w:style w:type="paragraph" w:customStyle="1" w:styleId="Observation">
    <w:name w:val="Observation"/>
    <w:basedOn w:val="Proposal"/>
    <w:qFormat/>
    <w:rsid w:val="00250C87"/>
    <w:pPr>
      <w:numPr>
        <w:numId w:val="10"/>
      </w:numPr>
      <w:ind w:left="1701" w:hanging="1701"/>
    </w:pPr>
  </w:style>
  <w:style w:type="table" w:customStyle="1" w:styleId="2-11">
    <w:name w:val="中等深浅底纹 2 - 强调文字颜色 11"/>
    <w:basedOn w:val="a2"/>
    <w:uiPriority w:val="64"/>
    <w:rsid w:val="00DA71C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1">
    <w:name w:val="Table Grid 6"/>
    <w:basedOn w:val="a2"/>
    <w:rsid w:val="006242B8"/>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2">
    <w:name w:val="Table Grid 5"/>
    <w:basedOn w:val="a2"/>
    <w:rsid w:val="006242B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Simple 1"/>
    <w:basedOn w:val="a2"/>
    <w:rsid w:val="006242B8"/>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References">
    <w:name w:val="References"/>
    <w:basedOn w:val="a0"/>
    <w:rsid w:val="00B6262D"/>
    <w:pPr>
      <w:numPr>
        <w:numId w:val="11"/>
      </w:numPr>
      <w:autoSpaceDE w:val="0"/>
      <w:autoSpaceDN w:val="0"/>
      <w:snapToGrid w:val="0"/>
      <w:spacing w:after="60"/>
      <w:jc w:val="both"/>
    </w:pPr>
    <w:rPr>
      <w:szCs w:val="16"/>
      <w:lang w:val="en-US"/>
    </w:rPr>
  </w:style>
  <w:style w:type="character" w:customStyle="1" w:styleId="TFChar">
    <w:name w:val="TF Char"/>
    <w:rsid w:val="00947C8A"/>
    <w:rPr>
      <w:rFonts w:ascii="Arial" w:eastAsia="宋体" w:hAnsi="Arial"/>
      <w:b/>
      <w:lang w:val="en-GB" w:eastAsia="en-US" w:bidi="ar-SA"/>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947C8A"/>
    <w:pPr>
      <w:spacing w:afterLines="60"/>
      <w:jc w:val="both"/>
    </w:pPr>
    <w:rPr>
      <w:szCs w:val="24"/>
      <w:lang w:val="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a"/>
    <w:rsid w:val="00947C8A"/>
    <w:rPr>
      <w:rFonts w:eastAsia="宋体"/>
      <w:szCs w:val="24"/>
      <w:lang w:val="en-US" w:eastAsia="en-US" w:bidi="ar-SA"/>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D848EA"/>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high-light-bg4">
    <w:name w:val="high-light-bg4"/>
    <w:basedOn w:val="a1"/>
    <w:rsid w:val="00715345"/>
  </w:style>
  <w:style w:type="character" w:customStyle="1" w:styleId="B1Char">
    <w:name w:val="B1 Char"/>
    <w:rsid w:val="000674E2"/>
    <w:rPr>
      <w:rFonts w:eastAsia="宋体"/>
      <w:lang w:val="en-GB" w:eastAsia="ja-JP" w:bidi="ar-SA"/>
    </w:rPr>
  </w:style>
  <w:style w:type="character" w:customStyle="1" w:styleId="ProposalChar">
    <w:name w:val="Proposal Char"/>
    <w:link w:val="Proposal"/>
    <w:rsid w:val="006751FC"/>
    <w:rPr>
      <w:rFonts w:ascii="Arial" w:hAnsi="Arial"/>
      <w:b/>
      <w:bCs/>
      <w:lang w:val="en-GB"/>
    </w:rPr>
  </w:style>
  <w:style w:type="paragraph" w:customStyle="1" w:styleId="ordinary-output">
    <w:name w:val="ordinary-output"/>
    <w:basedOn w:val="a0"/>
    <w:rsid w:val="00554460"/>
    <w:pPr>
      <w:spacing w:before="100" w:beforeAutospacing="1" w:after="100" w:afterAutospacing="1" w:line="275" w:lineRule="atLeast"/>
    </w:pPr>
    <w:rPr>
      <w:rFonts w:ascii="宋体" w:hAnsi="宋体" w:cs="宋体"/>
      <w:color w:val="333333"/>
      <w:lang w:val="en-US" w:eastAsia="zh-CN"/>
    </w:rPr>
  </w:style>
  <w:style w:type="character" w:customStyle="1" w:styleId="edited2">
    <w:name w:val="edited2"/>
    <w:basedOn w:val="a1"/>
    <w:rsid w:val="00554460"/>
  </w:style>
  <w:style w:type="paragraph" w:customStyle="1" w:styleId="Guidance">
    <w:name w:val="Guidance"/>
    <w:basedOn w:val="a0"/>
    <w:rsid w:val="00FB16F2"/>
    <w:rPr>
      <w:rFonts w:eastAsia="MS LineDraw"/>
      <w:i/>
      <w:color w:val="0000FF"/>
    </w:rPr>
  </w:style>
  <w:style w:type="paragraph" w:customStyle="1" w:styleId="3GPPHeader">
    <w:name w:val="3GPP_Header"/>
    <w:basedOn w:val="a0"/>
    <w:rsid w:val="0028590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DocInfo">
    <w:name w:val="DocInfo"/>
    <w:basedOn w:val="a0"/>
    <w:rsid w:val="00285902"/>
    <w:pPr>
      <w:tabs>
        <w:tab w:val="left" w:pos="2160"/>
      </w:tabs>
      <w:spacing w:before="120" w:after="120"/>
    </w:pPr>
    <w:rPr>
      <w:sz w:val="28"/>
      <w:szCs w:val="28"/>
    </w:rPr>
  </w:style>
  <w:style w:type="paragraph" w:customStyle="1" w:styleId="B2">
    <w:name w:val="B2"/>
    <w:basedOn w:val="a0"/>
    <w:link w:val="B2Car"/>
    <w:rsid w:val="0033596E"/>
    <w:pPr>
      <w:ind w:left="851" w:hanging="284"/>
    </w:pPr>
    <w:rPr>
      <w:rFonts w:eastAsia="Wingdings"/>
    </w:rPr>
  </w:style>
  <w:style w:type="character" w:customStyle="1" w:styleId="B2Car">
    <w:name w:val="B2 Car"/>
    <w:link w:val="B2"/>
    <w:rsid w:val="0033596E"/>
    <w:rPr>
      <w:rFonts w:eastAsia="Wingdings"/>
      <w:lang w:val="en-GB" w:eastAsia="en-US"/>
    </w:rPr>
  </w:style>
  <w:style w:type="character" w:customStyle="1" w:styleId="B3Char">
    <w:name w:val="B3 Char"/>
    <w:rsid w:val="0033596E"/>
    <w:rPr>
      <w:lang w:val="en-GB" w:eastAsia="en-US"/>
    </w:rPr>
  </w:style>
  <w:style w:type="character" w:customStyle="1" w:styleId="B2Char">
    <w:name w:val="B2 Char"/>
    <w:qFormat/>
    <w:rsid w:val="008154C6"/>
    <w:rPr>
      <w:lang w:val="en-GB" w:eastAsia="en-US"/>
    </w:rPr>
  </w:style>
  <w:style w:type="paragraph" w:styleId="afb">
    <w:name w:val="Title"/>
    <w:basedOn w:val="a0"/>
    <w:next w:val="a0"/>
    <w:link w:val="Char5"/>
    <w:qFormat/>
    <w:rsid w:val="00410D29"/>
    <w:pPr>
      <w:spacing w:before="240" w:after="60"/>
      <w:jc w:val="center"/>
      <w:outlineLvl w:val="0"/>
    </w:pPr>
    <w:rPr>
      <w:rFonts w:ascii="CG Times (WN)" w:hAnsi="CG Times (WN)"/>
      <w:b/>
      <w:bCs/>
      <w:kern w:val="28"/>
      <w:sz w:val="32"/>
      <w:szCs w:val="32"/>
    </w:rPr>
  </w:style>
  <w:style w:type="character" w:customStyle="1" w:styleId="Char5">
    <w:name w:val="标题 Char"/>
    <w:link w:val="afb"/>
    <w:rsid w:val="00410D29"/>
    <w:rPr>
      <w:rFonts w:ascii="CG Times (WN)" w:eastAsia="宋体" w:hAnsi="CG Times (WN)" w:cs="Times New Roman"/>
      <w:b/>
      <w:bCs/>
      <w:kern w:val="28"/>
      <w:sz w:val="32"/>
      <w:szCs w:val="32"/>
      <w:lang w:val="en-GB" w:eastAsia="en-US" w:bidi="ar-SA"/>
    </w:rPr>
  </w:style>
  <w:style w:type="character" w:customStyle="1" w:styleId="TAHCar">
    <w:name w:val="TAH Car"/>
    <w:link w:val="TAH"/>
    <w:locked/>
    <w:rsid w:val="00BB4811"/>
    <w:rPr>
      <w:rFonts w:ascii="Arial" w:eastAsia="宋体" w:hAnsi="Arial"/>
      <w:b/>
      <w:sz w:val="18"/>
      <w:lang w:val="en-GB" w:eastAsia="en-US"/>
    </w:rPr>
  </w:style>
  <w:style w:type="paragraph" w:customStyle="1" w:styleId="ComeBack">
    <w:name w:val="ComeBack"/>
    <w:basedOn w:val="Doc-text2"/>
    <w:next w:val="Doc-text2"/>
    <w:rsid w:val="00467627"/>
    <w:pPr>
      <w:numPr>
        <w:numId w:val="14"/>
      </w:numPr>
      <w:tabs>
        <w:tab w:val="clear" w:pos="1622"/>
      </w:tabs>
    </w:pPr>
    <w:rPr>
      <w:rFonts w:eastAsia="Times New Roman" w:cs="Arial"/>
    </w:rPr>
  </w:style>
  <w:style w:type="character" w:customStyle="1" w:styleId="TACChar">
    <w:name w:val="TAC Char"/>
    <w:link w:val="TAC"/>
    <w:locked/>
    <w:rsid w:val="009F405A"/>
    <w:rPr>
      <w:rFonts w:ascii="Arial" w:eastAsia="宋体" w:hAnsi="Arial"/>
      <w:sz w:val="18"/>
      <w:lang w:val="en-GB" w:eastAsia="en-US"/>
    </w:rPr>
  </w:style>
  <w:style w:type="character" w:customStyle="1" w:styleId="CRCoverPageZchn">
    <w:name w:val="CR Cover Page Zchn"/>
    <w:link w:val="CRCoverPage"/>
    <w:rsid w:val="00244F43"/>
    <w:rPr>
      <w:rFonts w:ascii="Arial" w:hAnsi="Arial"/>
      <w:lang w:val="en-GB" w:eastAsia="en-US"/>
    </w:rPr>
  </w:style>
  <w:style w:type="paragraph" w:customStyle="1" w:styleId="Agreement">
    <w:name w:val="Agreement"/>
    <w:basedOn w:val="a0"/>
    <w:next w:val="a0"/>
    <w:rsid w:val="00B649FD"/>
    <w:pPr>
      <w:numPr>
        <w:numId w:val="23"/>
      </w:numPr>
      <w:spacing w:before="60" w:after="0"/>
    </w:pPr>
    <w:rPr>
      <w:rFonts w:ascii="Arial" w:eastAsia="MS Mincho" w:hAnsi="Arial"/>
      <w:b/>
      <w:szCs w:val="24"/>
      <w:lang w:eastAsia="en-GB"/>
    </w:rPr>
  </w:style>
  <w:style w:type="character" w:customStyle="1" w:styleId="Char2">
    <w:name w:val="题注 Char"/>
    <w:aliases w:val="cap Char1,cap Char Char,Caption Char Char,Caption Char1 Char Char,cap Char Char1 Char,Caption Char Char1 Char Char,cap Char2 Char,cap Char Char Char Char Char Char Char Char"/>
    <w:link w:val="af4"/>
    <w:rsid w:val="003346A7"/>
    <w:rPr>
      <w:b/>
      <w:lang w:eastAsia="en-US"/>
    </w:rPr>
  </w:style>
  <w:style w:type="character" w:customStyle="1" w:styleId="opdict3font241">
    <w:name w:val="op_dict3_font241"/>
    <w:basedOn w:val="a1"/>
    <w:rsid w:val="000E1251"/>
    <w:rPr>
      <w:rFonts w:ascii="Arial" w:hAnsi="Arial" w:cs="Arial" w:hint="default"/>
      <w:sz w:val="19"/>
      <w:szCs w:val="19"/>
    </w:rPr>
  </w:style>
  <w:style w:type="paragraph" w:customStyle="1" w:styleId="Default">
    <w:name w:val="Default"/>
    <w:rsid w:val="00724978"/>
    <w:pPr>
      <w:widowControl w:val="0"/>
      <w:autoSpaceDE w:val="0"/>
      <w:autoSpaceDN w:val="0"/>
      <w:adjustRightInd w:val="0"/>
    </w:pPr>
    <w:rPr>
      <w:rFonts w:ascii="Calibri" w:hAnsi="Calibri" w:cs="Calibri"/>
      <w:color w:val="000000"/>
      <w:sz w:val="24"/>
      <w:szCs w:val="24"/>
    </w:rPr>
  </w:style>
  <w:style w:type="character" w:customStyle="1" w:styleId="Char3">
    <w:name w:val="列出段落 Char"/>
    <w:aliases w:val="- Bullets Char,목록 단락 Char,リスト段落 Char,Lista1 Char,?? ?? Char,????? Char,???? Char,中等深浅网格 1 - 着色 21 Char"/>
    <w:link w:val="af8"/>
    <w:uiPriority w:val="34"/>
    <w:qFormat/>
    <w:locked/>
    <w:rsid w:val="00522FC8"/>
    <w:rPr>
      <w:rFonts w:ascii="Batang" w:eastAsia="Batang" w:hAnsi="Batang"/>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60910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8323087">
      <w:bodyDiv w:val="1"/>
      <w:marLeft w:val="0"/>
      <w:marRight w:val="0"/>
      <w:marTop w:val="0"/>
      <w:marBottom w:val="0"/>
      <w:divBdr>
        <w:top w:val="none" w:sz="0" w:space="0" w:color="auto"/>
        <w:left w:val="none" w:sz="0" w:space="0" w:color="auto"/>
        <w:bottom w:val="none" w:sz="0" w:space="0" w:color="auto"/>
        <w:right w:val="none" w:sz="0" w:space="0" w:color="auto"/>
      </w:divBdr>
      <w:divsChild>
        <w:div w:id="1134370390">
          <w:marLeft w:val="547"/>
          <w:marRight w:val="0"/>
          <w:marTop w:val="0"/>
          <w:marBottom w:val="0"/>
          <w:divBdr>
            <w:top w:val="none" w:sz="0" w:space="0" w:color="auto"/>
            <w:left w:val="none" w:sz="0" w:space="0" w:color="auto"/>
            <w:bottom w:val="none" w:sz="0" w:space="0" w:color="auto"/>
            <w:right w:val="none" w:sz="0" w:space="0" w:color="auto"/>
          </w:divBdr>
        </w:div>
        <w:div w:id="1594390433">
          <w:marLeft w:val="547"/>
          <w:marRight w:val="0"/>
          <w:marTop w:val="0"/>
          <w:marBottom w:val="0"/>
          <w:divBdr>
            <w:top w:val="none" w:sz="0" w:space="0" w:color="auto"/>
            <w:left w:val="none" w:sz="0" w:space="0" w:color="auto"/>
            <w:bottom w:val="none" w:sz="0" w:space="0" w:color="auto"/>
            <w:right w:val="none" w:sz="0" w:space="0" w:color="auto"/>
          </w:divBdr>
        </w:div>
      </w:divsChild>
    </w:div>
    <w:div w:id="277762110">
      <w:bodyDiv w:val="1"/>
      <w:marLeft w:val="0"/>
      <w:marRight w:val="0"/>
      <w:marTop w:val="0"/>
      <w:marBottom w:val="0"/>
      <w:divBdr>
        <w:top w:val="none" w:sz="0" w:space="0" w:color="auto"/>
        <w:left w:val="none" w:sz="0" w:space="0" w:color="auto"/>
        <w:bottom w:val="none" w:sz="0" w:space="0" w:color="auto"/>
        <w:right w:val="none" w:sz="0" w:space="0" w:color="auto"/>
      </w:divBdr>
    </w:div>
    <w:div w:id="278607935">
      <w:bodyDiv w:val="1"/>
      <w:marLeft w:val="0"/>
      <w:marRight w:val="0"/>
      <w:marTop w:val="0"/>
      <w:marBottom w:val="0"/>
      <w:divBdr>
        <w:top w:val="none" w:sz="0" w:space="0" w:color="auto"/>
        <w:left w:val="none" w:sz="0" w:space="0" w:color="auto"/>
        <w:bottom w:val="none" w:sz="0" w:space="0" w:color="auto"/>
        <w:right w:val="none" w:sz="0" w:space="0" w:color="auto"/>
      </w:divBdr>
      <w:divsChild>
        <w:div w:id="1835412276">
          <w:marLeft w:val="547"/>
          <w:marRight w:val="0"/>
          <w:marTop w:val="115"/>
          <w:marBottom w:val="0"/>
          <w:divBdr>
            <w:top w:val="none" w:sz="0" w:space="0" w:color="auto"/>
            <w:left w:val="none" w:sz="0" w:space="0" w:color="auto"/>
            <w:bottom w:val="none" w:sz="0" w:space="0" w:color="auto"/>
            <w:right w:val="none" w:sz="0" w:space="0" w:color="auto"/>
          </w:divBdr>
        </w:div>
      </w:divsChild>
    </w:div>
    <w:div w:id="291404157">
      <w:bodyDiv w:val="1"/>
      <w:marLeft w:val="0"/>
      <w:marRight w:val="0"/>
      <w:marTop w:val="0"/>
      <w:marBottom w:val="0"/>
      <w:divBdr>
        <w:top w:val="none" w:sz="0" w:space="0" w:color="auto"/>
        <w:left w:val="none" w:sz="0" w:space="0" w:color="auto"/>
        <w:bottom w:val="none" w:sz="0" w:space="0" w:color="auto"/>
        <w:right w:val="none" w:sz="0" w:space="0" w:color="auto"/>
      </w:divBdr>
      <w:divsChild>
        <w:div w:id="690572370">
          <w:marLeft w:val="547"/>
          <w:marRight w:val="0"/>
          <w:marTop w:val="115"/>
          <w:marBottom w:val="0"/>
          <w:divBdr>
            <w:top w:val="none" w:sz="0" w:space="0" w:color="auto"/>
            <w:left w:val="none" w:sz="0" w:space="0" w:color="auto"/>
            <w:bottom w:val="none" w:sz="0" w:space="0" w:color="auto"/>
            <w:right w:val="none" w:sz="0" w:space="0" w:color="auto"/>
          </w:divBdr>
        </w:div>
      </w:divsChild>
    </w:div>
    <w:div w:id="321929424">
      <w:bodyDiv w:val="1"/>
      <w:marLeft w:val="0"/>
      <w:marRight w:val="0"/>
      <w:marTop w:val="0"/>
      <w:marBottom w:val="0"/>
      <w:divBdr>
        <w:top w:val="none" w:sz="0" w:space="0" w:color="auto"/>
        <w:left w:val="none" w:sz="0" w:space="0" w:color="auto"/>
        <w:bottom w:val="none" w:sz="0" w:space="0" w:color="auto"/>
        <w:right w:val="none" w:sz="0" w:space="0" w:color="auto"/>
      </w:divBdr>
    </w:div>
    <w:div w:id="390201556">
      <w:bodyDiv w:val="1"/>
      <w:marLeft w:val="0"/>
      <w:marRight w:val="0"/>
      <w:marTop w:val="0"/>
      <w:marBottom w:val="0"/>
      <w:divBdr>
        <w:top w:val="none" w:sz="0" w:space="0" w:color="auto"/>
        <w:left w:val="none" w:sz="0" w:space="0" w:color="auto"/>
        <w:bottom w:val="none" w:sz="0" w:space="0" w:color="auto"/>
        <w:right w:val="none" w:sz="0" w:space="0" w:color="auto"/>
      </w:divBdr>
      <w:divsChild>
        <w:div w:id="682391548">
          <w:marLeft w:val="547"/>
          <w:marRight w:val="0"/>
          <w:marTop w:val="0"/>
          <w:marBottom w:val="0"/>
          <w:divBdr>
            <w:top w:val="none" w:sz="0" w:space="0" w:color="auto"/>
            <w:left w:val="none" w:sz="0" w:space="0" w:color="auto"/>
            <w:bottom w:val="none" w:sz="0" w:space="0" w:color="auto"/>
            <w:right w:val="none" w:sz="0" w:space="0" w:color="auto"/>
          </w:divBdr>
        </w:div>
      </w:divsChild>
    </w:div>
    <w:div w:id="394594957">
      <w:bodyDiv w:val="1"/>
      <w:marLeft w:val="0"/>
      <w:marRight w:val="0"/>
      <w:marTop w:val="0"/>
      <w:marBottom w:val="0"/>
      <w:divBdr>
        <w:top w:val="none" w:sz="0" w:space="0" w:color="auto"/>
        <w:left w:val="none" w:sz="0" w:space="0" w:color="auto"/>
        <w:bottom w:val="none" w:sz="0" w:space="0" w:color="auto"/>
        <w:right w:val="none" w:sz="0" w:space="0" w:color="auto"/>
      </w:divBdr>
    </w:div>
    <w:div w:id="497036266">
      <w:bodyDiv w:val="1"/>
      <w:marLeft w:val="0"/>
      <w:marRight w:val="0"/>
      <w:marTop w:val="0"/>
      <w:marBottom w:val="0"/>
      <w:divBdr>
        <w:top w:val="none" w:sz="0" w:space="0" w:color="auto"/>
        <w:left w:val="none" w:sz="0" w:space="0" w:color="auto"/>
        <w:bottom w:val="none" w:sz="0" w:space="0" w:color="auto"/>
        <w:right w:val="none" w:sz="0" w:space="0" w:color="auto"/>
      </w:divBdr>
    </w:div>
    <w:div w:id="608046633">
      <w:bodyDiv w:val="1"/>
      <w:marLeft w:val="0"/>
      <w:marRight w:val="0"/>
      <w:marTop w:val="0"/>
      <w:marBottom w:val="0"/>
      <w:divBdr>
        <w:top w:val="none" w:sz="0" w:space="0" w:color="auto"/>
        <w:left w:val="none" w:sz="0" w:space="0" w:color="auto"/>
        <w:bottom w:val="none" w:sz="0" w:space="0" w:color="auto"/>
        <w:right w:val="none" w:sz="0" w:space="0" w:color="auto"/>
      </w:divBdr>
      <w:divsChild>
        <w:div w:id="740638482">
          <w:marLeft w:val="0"/>
          <w:marRight w:val="0"/>
          <w:marTop w:val="0"/>
          <w:marBottom w:val="0"/>
          <w:divBdr>
            <w:top w:val="none" w:sz="0" w:space="0" w:color="auto"/>
            <w:left w:val="none" w:sz="0" w:space="0" w:color="auto"/>
            <w:bottom w:val="none" w:sz="0" w:space="0" w:color="auto"/>
            <w:right w:val="none" w:sz="0" w:space="0" w:color="auto"/>
          </w:divBdr>
          <w:divsChild>
            <w:div w:id="1405759269">
              <w:marLeft w:val="0"/>
              <w:marRight w:val="0"/>
              <w:marTop w:val="0"/>
              <w:marBottom w:val="0"/>
              <w:divBdr>
                <w:top w:val="none" w:sz="0" w:space="0" w:color="auto"/>
                <w:left w:val="none" w:sz="0" w:space="0" w:color="auto"/>
                <w:bottom w:val="none" w:sz="0" w:space="0" w:color="auto"/>
                <w:right w:val="none" w:sz="0" w:space="0" w:color="auto"/>
              </w:divBdr>
              <w:divsChild>
                <w:div w:id="356543868">
                  <w:marLeft w:val="0"/>
                  <w:marRight w:val="0"/>
                  <w:marTop w:val="0"/>
                  <w:marBottom w:val="0"/>
                  <w:divBdr>
                    <w:top w:val="none" w:sz="0" w:space="0" w:color="auto"/>
                    <w:left w:val="none" w:sz="0" w:space="0" w:color="auto"/>
                    <w:bottom w:val="none" w:sz="0" w:space="0" w:color="auto"/>
                    <w:right w:val="none" w:sz="0" w:space="0" w:color="auto"/>
                  </w:divBdr>
                  <w:divsChild>
                    <w:div w:id="742793752">
                      <w:marLeft w:val="0"/>
                      <w:marRight w:val="0"/>
                      <w:marTop w:val="0"/>
                      <w:marBottom w:val="0"/>
                      <w:divBdr>
                        <w:top w:val="none" w:sz="0" w:space="0" w:color="auto"/>
                        <w:left w:val="none" w:sz="0" w:space="0" w:color="auto"/>
                        <w:bottom w:val="none" w:sz="0" w:space="0" w:color="auto"/>
                        <w:right w:val="none" w:sz="0" w:space="0" w:color="auto"/>
                      </w:divBdr>
                      <w:divsChild>
                        <w:div w:id="1357192899">
                          <w:marLeft w:val="0"/>
                          <w:marRight w:val="0"/>
                          <w:marTop w:val="0"/>
                          <w:marBottom w:val="751"/>
                          <w:divBdr>
                            <w:top w:val="none" w:sz="0" w:space="0" w:color="auto"/>
                            <w:left w:val="none" w:sz="0" w:space="0" w:color="auto"/>
                            <w:bottom w:val="none" w:sz="0" w:space="0" w:color="auto"/>
                            <w:right w:val="none" w:sz="0" w:space="0" w:color="auto"/>
                          </w:divBdr>
                          <w:divsChild>
                            <w:div w:id="1096557803">
                              <w:marLeft w:val="0"/>
                              <w:marRight w:val="0"/>
                              <w:marTop w:val="0"/>
                              <w:marBottom w:val="0"/>
                              <w:divBdr>
                                <w:top w:val="none" w:sz="0" w:space="0" w:color="auto"/>
                                <w:left w:val="none" w:sz="0" w:space="0" w:color="auto"/>
                                <w:bottom w:val="none" w:sz="0" w:space="0" w:color="auto"/>
                                <w:right w:val="none" w:sz="0" w:space="0" w:color="auto"/>
                              </w:divBdr>
                              <w:divsChild>
                                <w:div w:id="587158859">
                                  <w:marLeft w:val="0"/>
                                  <w:marRight w:val="0"/>
                                  <w:marTop w:val="0"/>
                                  <w:marBottom w:val="0"/>
                                  <w:divBdr>
                                    <w:top w:val="none" w:sz="0" w:space="0" w:color="auto"/>
                                    <w:left w:val="none" w:sz="0" w:space="0" w:color="auto"/>
                                    <w:bottom w:val="none" w:sz="0" w:space="0" w:color="auto"/>
                                    <w:right w:val="none" w:sz="0" w:space="0" w:color="auto"/>
                                  </w:divBdr>
                                  <w:divsChild>
                                    <w:div w:id="1013142942">
                                      <w:marLeft w:val="0"/>
                                      <w:marRight w:val="0"/>
                                      <w:marTop w:val="0"/>
                                      <w:marBottom w:val="0"/>
                                      <w:divBdr>
                                        <w:top w:val="none" w:sz="0" w:space="0" w:color="auto"/>
                                        <w:left w:val="none" w:sz="0" w:space="0" w:color="auto"/>
                                        <w:bottom w:val="none" w:sz="0" w:space="0" w:color="auto"/>
                                        <w:right w:val="none" w:sz="0" w:space="0" w:color="auto"/>
                                      </w:divBdr>
                                      <w:divsChild>
                                        <w:div w:id="385379771">
                                          <w:marLeft w:val="0"/>
                                          <w:marRight w:val="0"/>
                                          <w:marTop w:val="0"/>
                                          <w:marBottom w:val="0"/>
                                          <w:divBdr>
                                            <w:top w:val="none" w:sz="0" w:space="0" w:color="auto"/>
                                            <w:left w:val="none" w:sz="0" w:space="0" w:color="auto"/>
                                            <w:bottom w:val="none" w:sz="0" w:space="0" w:color="auto"/>
                                            <w:right w:val="none" w:sz="0" w:space="0" w:color="auto"/>
                                          </w:divBdr>
                                          <w:divsChild>
                                            <w:div w:id="25638029">
                                              <w:marLeft w:val="0"/>
                                              <w:marRight w:val="0"/>
                                              <w:marTop w:val="0"/>
                                              <w:marBottom w:val="0"/>
                                              <w:divBdr>
                                                <w:top w:val="single" w:sz="4" w:space="0" w:color="EEEEEE"/>
                                                <w:left w:val="single" w:sz="2" w:space="0" w:color="EEEEEE"/>
                                                <w:bottom w:val="single" w:sz="4" w:space="0" w:color="EEEEEE"/>
                                                <w:right w:val="single" w:sz="4" w:space="0" w:color="EEEEEE"/>
                                              </w:divBdr>
                                              <w:divsChild>
                                                <w:div w:id="95717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731250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7219886">
      <w:bodyDiv w:val="1"/>
      <w:marLeft w:val="0"/>
      <w:marRight w:val="0"/>
      <w:marTop w:val="0"/>
      <w:marBottom w:val="0"/>
      <w:divBdr>
        <w:top w:val="none" w:sz="0" w:space="0" w:color="auto"/>
        <w:left w:val="none" w:sz="0" w:space="0" w:color="auto"/>
        <w:bottom w:val="none" w:sz="0" w:space="0" w:color="auto"/>
        <w:right w:val="none" w:sz="0" w:space="0" w:color="auto"/>
      </w:divBdr>
    </w:div>
    <w:div w:id="841310305">
      <w:bodyDiv w:val="1"/>
      <w:marLeft w:val="0"/>
      <w:marRight w:val="0"/>
      <w:marTop w:val="0"/>
      <w:marBottom w:val="0"/>
      <w:divBdr>
        <w:top w:val="none" w:sz="0" w:space="0" w:color="auto"/>
        <w:left w:val="none" w:sz="0" w:space="0" w:color="auto"/>
        <w:bottom w:val="none" w:sz="0" w:space="0" w:color="auto"/>
        <w:right w:val="none" w:sz="0" w:space="0" w:color="auto"/>
      </w:divBdr>
    </w:div>
    <w:div w:id="860826929">
      <w:bodyDiv w:val="1"/>
      <w:marLeft w:val="0"/>
      <w:marRight w:val="0"/>
      <w:marTop w:val="0"/>
      <w:marBottom w:val="0"/>
      <w:divBdr>
        <w:top w:val="none" w:sz="0" w:space="0" w:color="auto"/>
        <w:left w:val="none" w:sz="0" w:space="0" w:color="auto"/>
        <w:bottom w:val="none" w:sz="0" w:space="0" w:color="auto"/>
        <w:right w:val="none" w:sz="0" w:space="0" w:color="auto"/>
      </w:divBdr>
      <w:divsChild>
        <w:div w:id="239028161">
          <w:marLeft w:val="475"/>
          <w:marRight w:val="0"/>
          <w:marTop w:val="0"/>
          <w:marBottom w:val="0"/>
          <w:divBdr>
            <w:top w:val="none" w:sz="0" w:space="0" w:color="auto"/>
            <w:left w:val="none" w:sz="0" w:space="0" w:color="auto"/>
            <w:bottom w:val="none" w:sz="0" w:space="0" w:color="auto"/>
            <w:right w:val="none" w:sz="0" w:space="0" w:color="auto"/>
          </w:divBdr>
        </w:div>
        <w:div w:id="1554853519">
          <w:marLeft w:val="475"/>
          <w:marRight w:val="0"/>
          <w:marTop w:val="0"/>
          <w:marBottom w:val="0"/>
          <w:divBdr>
            <w:top w:val="none" w:sz="0" w:space="0" w:color="auto"/>
            <w:left w:val="none" w:sz="0" w:space="0" w:color="auto"/>
            <w:bottom w:val="none" w:sz="0" w:space="0" w:color="auto"/>
            <w:right w:val="none" w:sz="0" w:space="0" w:color="auto"/>
          </w:divBdr>
        </w:div>
      </w:divsChild>
    </w:div>
    <w:div w:id="945625307">
      <w:bodyDiv w:val="1"/>
      <w:marLeft w:val="0"/>
      <w:marRight w:val="0"/>
      <w:marTop w:val="0"/>
      <w:marBottom w:val="0"/>
      <w:divBdr>
        <w:top w:val="none" w:sz="0" w:space="0" w:color="auto"/>
        <w:left w:val="none" w:sz="0" w:space="0" w:color="auto"/>
        <w:bottom w:val="none" w:sz="0" w:space="0" w:color="auto"/>
        <w:right w:val="none" w:sz="0" w:space="0" w:color="auto"/>
      </w:divBdr>
      <w:divsChild>
        <w:div w:id="1712920125">
          <w:marLeft w:val="547"/>
          <w:marRight w:val="0"/>
          <w:marTop w:val="115"/>
          <w:marBottom w:val="0"/>
          <w:divBdr>
            <w:top w:val="none" w:sz="0" w:space="0" w:color="auto"/>
            <w:left w:val="none" w:sz="0" w:space="0" w:color="auto"/>
            <w:bottom w:val="none" w:sz="0" w:space="0" w:color="auto"/>
            <w:right w:val="none" w:sz="0" w:space="0" w:color="auto"/>
          </w:divBdr>
        </w:div>
      </w:divsChild>
    </w:div>
    <w:div w:id="1058819311">
      <w:bodyDiv w:val="1"/>
      <w:marLeft w:val="0"/>
      <w:marRight w:val="0"/>
      <w:marTop w:val="0"/>
      <w:marBottom w:val="0"/>
      <w:divBdr>
        <w:top w:val="none" w:sz="0" w:space="0" w:color="auto"/>
        <w:left w:val="none" w:sz="0" w:space="0" w:color="auto"/>
        <w:bottom w:val="none" w:sz="0" w:space="0" w:color="auto"/>
        <w:right w:val="none" w:sz="0" w:space="0" w:color="auto"/>
      </w:divBdr>
    </w:div>
    <w:div w:id="1147673252">
      <w:bodyDiv w:val="1"/>
      <w:marLeft w:val="0"/>
      <w:marRight w:val="0"/>
      <w:marTop w:val="0"/>
      <w:marBottom w:val="0"/>
      <w:divBdr>
        <w:top w:val="none" w:sz="0" w:space="0" w:color="auto"/>
        <w:left w:val="none" w:sz="0" w:space="0" w:color="auto"/>
        <w:bottom w:val="none" w:sz="0" w:space="0" w:color="auto"/>
        <w:right w:val="none" w:sz="0" w:space="0" w:color="auto"/>
      </w:divBdr>
    </w:div>
    <w:div w:id="1214778696">
      <w:bodyDiv w:val="1"/>
      <w:marLeft w:val="0"/>
      <w:marRight w:val="0"/>
      <w:marTop w:val="0"/>
      <w:marBottom w:val="0"/>
      <w:divBdr>
        <w:top w:val="none" w:sz="0" w:space="0" w:color="auto"/>
        <w:left w:val="none" w:sz="0" w:space="0" w:color="auto"/>
        <w:bottom w:val="none" w:sz="0" w:space="0" w:color="auto"/>
        <w:right w:val="none" w:sz="0" w:space="0" w:color="auto"/>
      </w:divBdr>
    </w:div>
    <w:div w:id="1393886108">
      <w:bodyDiv w:val="1"/>
      <w:marLeft w:val="0"/>
      <w:marRight w:val="0"/>
      <w:marTop w:val="0"/>
      <w:marBottom w:val="0"/>
      <w:divBdr>
        <w:top w:val="none" w:sz="0" w:space="0" w:color="auto"/>
        <w:left w:val="none" w:sz="0" w:space="0" w:color="auto"/>
        <w:bottom w:val="none" w:sz="0" w:space="0" w:color="auto"/>
        <w:right w:val="none" w:sz="0" w:space="0" w:color="auto"/>
      </w:divBdr>
      <w:divsChild>
        <w:div w:id="136842343">
          <w:marLeft w:val="1166"/>
          <w:marRight w:val="0"/>
          <w:marTop w:val="58"/>
          <w:marBottom w:val="0"/>
          <w:divBdr>
            <w:top w:val="none" w:sz="0" w:space="0" w:color="auto"/>
            <w:left w:val="none" w:sz="0" w:space="0" w:color="auto"/>
            <w:bottom w:val="none" w:sz="0" w:space="0" w:color="auto"/>
            <w:right w:val="none" w:sz="0" w:space="0" w:color="auto"/>
          </w:divBdr>
        </w:div>
      </w:divsChild>
    </w:div>
    <w:div w:id="1405490470">
      <w:bodyDiv w:val="1"/>
      <w:marLeft w:val="0"/>
      <w:marRight w:val="0"/>
      <w:marTop w:val="0"/>
      <w:marBottom w:val="0"/>
      <w:divBdr>
        <w:top w:val="none" w:sz="0" w:space="0" w:color="auto"/>
        <w:left w:val="none" w:sz="0" w:space="0" w:color="auto"/>
        <w:bottom w:val="none" w:sz="0" w:space="0" w:color="auto"/>
        <w:right w:val="none" w:sz="0" w:space="0" w:color="auto"/>
      </w:divBdr>
    </w:div>
    <w:div w:id="1426878695">
      <w:bodyDiv w:val="1"/>
      <w:marLeft w:val="0"/>
      <w:marRight w:val="0"/>
      <w:marTop w:val="0"/>
      <w:marBottom w:val="0"/>
      <w:divBdr>
        <w:top w:val="none" w:sz="0" w:space="0" w:color="auto"/>
        <w:left w:val="none" w:sz="0" w:space="0" w:color="auto"/>
        <w:bottom w:val="none" w:sz="0" w:space="0" w:color="auto"/>
        <w:right w:val="none" w:sz="0" w:space="0" w:color="auto"/>
      </w:divBdr>
    </w:div>
    <w:div w:id="1456750403">
      <w:bodyDiv w:val="1"/>
      <w:marLeft w:val="0"/>
      <w:marRight w:val="0"/>
      <w:marTop w:val="0"/>
      <w:marBottom w:val="0"/>
      <w:divBdr>
        <w:top w:val="none" w:sz="0" w:space="0" w:color="auto"/>
        <w:left w:val="none" w:sz="0" w:space="0" w:color="auto"/>
        <w:bottom w:val="none" w:sz="0" w:space="0" w:color="auto"/>
        <w:right w:val="none" w:sz="0" w:space="0" w:color="auto"/>
      </w:divBdr>
    </w:div>
    <w:div w:id="1458992218">
      <w:bodyDiv w:val="1"/>
      <w:marLeft w:val="0"/>
      <w:marRight w:val="0"/>
      <w:marTop w:val="0"/>
      <w:marBottom w:val="0"/>
      <w:divBdr>
        <w:top w:val="none" w:sz="0" w:space="0" w:color="auto"/>
        <w:left w:val="none" w:sz="0" w:space="0" w:color="auto"/>
        <w:bottom w:val="none" w:sz="0" w:space="0" w:color="auto"/>
        <w:right w:val="none" w:sz="0" w:space="0" w:color="auto"/>
      </w:divBdr>
    </w:div>
    <w:div w:id="1623461424">
      <w:bodyDiv w:val="1"/>
      <w:marLeft w:val="0"/>
      <w:marRight w:val="0"/>
      <w:marTop w:val="0"/>
      <w:marBottom w:val="0"/>
      <w:divBdr>
        <w:top w:val="none" w:sz="0" w:space="0" w:color="auto"/>
        <w:left w:val="none" w:sz="0" w:space="0" w:color="auto"/>
        <w:bottom w:val="none" w:sz="0" w:space="0" w:color="auto"/>
        <w:right w:val="none" w:sz="0" w:space="0" w:color="auto"/>
      </w:divBdr>
    </w:div>
    <w:div w:id="1638491504">
      <w:bodyDiv w:val="1"/>
      <w:marLeft w:val="0"/>
      <w:marRight w:val="0"/>
      <w:marTop w:val="0"/>
      <w:marBottom w:val="0"/>
      <w:divBdr>
        <w:top w:val="none" w:sz="0" w:space="0" w:color="auto"/>
        <w:left w:val="none" w:sz="0" w:space="0" w:color="auto"/>
        <w:bottom w:val="none" w:sz="0" w:space="0" w:color="auto"/>
        <w:right w:val="none" w:sz="0" w:space="0" w:color="auto"/>
      </w:divBdr>
      <w:divsChild>
        <w:div w:id="1795634796">
          <w:marLeft w:val="0"/>
          <w:marRight w:val="0"/>
          <w:marTop w:val="0"/>
          <w:marBottom w:val="0"/>
          <w:divBdr>
            <w:top w:val="none" w:sz="0" w:space="0" w:color="auto"/>
            <w:left w:val="none" w:sz="0" w:space="0" w:color="auto"/>
            <w:bottom w:val="none" w:sz="0" w:space="0" w:color="auto"/>
            <w:right w:val="none" w:sz="0" w:space="0" w:color="auto"/>
          </w:divBdr>
          <w:divsChild>
            <w:div w:id="10886516">
              <w:marLeft w:val="0"/>
              <w:marRight w:val="0"/>
              <w:marTop w:val="0"/>
              <w:marBottom w:val="50"/>
              <w:divBdr>
                <w:top w:val="none" w:sz="0" w:space="0" w:color="auto"/>
                <w:left w:val="none" w:sz="0" w:space="0" w:color="auto"/>
                <w:bottom w:val="none" w:sz="0" w:space="0" w:color="auto"/>
                <w:right w:val="none" w:sz="0" w:space="0" w:color="auto"/>
              </w:divBdr>
              <w:divsChild>
                <w:div w:id="20010367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704135671">
      <w:bodyDiv w:val="1"/>
      <w:marLeft w:val="0"/>
      <w:marRight w:val="0"/>
      <w:marTop w:val="0"/>
      <w:marBottom w:val="0"/>
      <w:divBdr>
        <w:top w:val="none" w:sz="0" w:space="0" w:color="auto"/>
        <w:left w:val="none" w:sz="0" w:space="0" w:color="auto"/>
        <w:bottom w:val="none" w:sz="0" w:space="0" w:color="auto"/>
        <w:right w:val="none" w:sz="0" w:space="0" w:color="auto"/>
      </w:divBdr>
      <w:divsChild>
        <w:div w:id="2041734751">
          <w:marLeft w:val="0"/>
          <w:marRight w:val="0"/>
          <w:marTop w:val="0"/>
          <w:marBottom w:val="0"/>
          <w:divBdr>
            <w:top w:val="none" w:sz="0" w:space="0" w:color="auto"/>
            <w:left w:val="none" w:sz="0" w:space="0" w:color="auto"/>
            <w:bottom w:val="none" w:sz="0" w:space="0" w:color="auto"/>
            <w:right w:val="none" w:sz="0" w:space="0" w:color="auto"/>
          </w:divBdr>
          <w:divsChild>
            <w:div w:id="817649620">
              <w:marLeft w:val="0"/>
              <w:marRight w:val="0"/>
              <w:marTop w:val="0"/>
              <w:marBottom w:val="0"/>
              <w:divBdr>
                <w:top w:val="none" w:sz="0" w:space="0" w:color="auto"/>
                <w:left w:val="none" w:sz="0" w:space="0" w:color="auto"/>
                <w:bottom w:val="none" w:sz="0" w:space="0" w:color="auto"/>
                <w:right w:val="none" w:sz="0" w:space="0" w:color="auto"/>
              </w:divBdr>
              <w:divsChild>
                <w:div w:id="22295674">
                  <w:marLeft w:val="0"/>
                  <w:marRight w:val="0"/>
                  <w:marTop w:val="0"/>
                  <w:marBottom w:val="0"/>
                  <w:divBdr>
                    <w:top w:val="none" w:sz="0" w:space="0" w:color="auto"/>
                    <w:left w:val="none" w:sz="0" w:space="0" w:color="auto"/>
                    <w:bottom w:val="none" w:sz="0" w:space="0" w:color="auto"/>
                    <w:right w:val="none" w:sz="0" w:space="0" w:color="auto"/>
                  </w:divBdr>
                  <w:divsChild>
                    <w:div w:id="998852616">
                      <w:marLeft w:val="0"/>
                      <w:marRight w:val="0"/>
                      <w:marTop w:val="0"/>
                      <w:marBottom w:val="0"/>
                      <w:divBdr>
                        <w:top w:val="none" w:sz="0" w:space="0" w:color="auto"/>
                        <w:left w:val="none" w:sz="0" w:space="0" w:color="auto"/>
                        <w:bottom w:val="none" w:sz="0" w:space="0" w:color="auto"/>
                        <w:right w:val="none" w:sz="0" w:space="0" w:color="auto"/>
                      </w:divBdr>
                      <w:divsChild>
                        <w:div w:id="468324078">
                          <w:marLeft w:val="0"/>
                          <w:marRight w:val="0"/>
                          <w:marTop w:val="0"/>
                          <w:marBottom w:val="210"/>
                          <w:divBdr>
                            <w:top w:val="none" w:sz="0" w:space="0" w:color="auto"/>
                            <w:left w:val="none" w:sz="0" w:space="0" w:color="auto"/>
                            <w:bottom w:val="none" w:sz="0" w:space="0" w:color="auto"/>
                            <w:right w:val="none" w:sz="0" w:space="0" w:color="auto"/>
                          </w:divBdr>
                          <w:divsChild>
                            <w:div w:id="15556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8068250">
      <w:bodyDiv w:val="1"/>
      <w:marLeft w:val="0"/>
      <w:marRight w:val="0"/>
      <w:marTop w:val="0"/>
      <w:marBottom w:val="0"/>
      <w:divBdr>
        <w:top w:val="none" w:sz="0" w:space="0" w:color="auto"/>
        <w:left w:val="none" w:sz="0" w:space="0" w:color="auto"/>
        <w:bottom w:val="none" w:sz="0" w:space="0" w:color="auto"/>
        <w:right w:val="none" w:sz="0" w:space="0" w:color="auto"/>
      </w:divBdr>
    </w:div>
    <w:div w:id="1739358129">
      <w:bodyDiv w:val="1"/>
      <w:marLeft w:val="0"/>
      <w:marRight w:val="0"/>
      <w:marTop w:val="0"/>
      <w:marBottom w:val="0"/>
      <w:divBdr>
        <w:top w:val="none" w:sz="0" w:space="0" w:color="auto"/>
        <w:left w:val="none" w:sz="0" w:space="0" w:color="auto"/>
        <w:bottom w:val="none" w:sz="0" w:space="0" w:color="auto"/>
        <w:right w:val="none" w:sz="0" w:space="0" w:color="auto"/>
      </w:divBdr>
    </w:div>
    <w:div w:id="1770655728">
      <w:bodyDiv w:val="1"/>
      <w:marLeft w:val="0"/>
      <w:marRight w:val="0"/>
      <w:marTop w:val="0"/>
      <w:marBottom w:val="0"/>
      <w:divBdr>
        <w:top w:val="none" w:sz="0" w:space="0" w:color="auto"/>
        <w:left w:val="none" w:sz="0" w:space="0" w:color="auto"/>
        <w:bottom w:val="none" w:sz="0" w:space="0" w:color="auto"/>
        <w:right w:val="none" w:sz="0" w:space="0" w:color="auto"/>
      </w:divBdr>
    </w:div>
    <w:div w:id="1778482177">
      <w:bodyDiv w:val="1"/>
      <w:marLeft w:val="0"/>
      <w:marRight w:val="0"/>
      <w:marTop w:val="0"/>
      <w:marBottom w:val="0"/>
      <w:divBdr>
        <w:top w:val="none" w:sz="0" w:space="0" w:color="auto"/>
        <w:left w:val="none" w:sz="0" w:space="0" w:color="auto"/>
        <w:bottom w:val="none" w:sz="0" w:space="0" w:color="auto"/>
        <w:right w:val="none" w:sz="0" w:space="0" w:color="auto"/>
      </w:divBdr>
      <w:divsChild>
        <w:div w:id="679504639">
          <w:marLeft w:val="0"/>
          <w:marRight w:val="0"/>
          <w:marTop w:val="0"/>
          <w:marBottom w:val="0"/>
          <w:divBdr>
            <w:top w:val="none" w:sz="0" w:space="0" w:color="auto"/>
            <w:left w:val="none" w:sz="0" w:space="0" w:color="auto"/>
            <w:bottom w:val="none" w:sz="0" w:space="0" w:color="auto"/>
            <w:right w:val="none" w:sz="0" w:space="0" w:color="auto"/>
          </w:divBdr>
          <w:divsChild>
            <w:div w:id="529489187">
              <w:marLeft w:val="0"/>
              <w:marRight w:val="0"/>
              <w:marTop w:val="0"/>
              <w:marBottom w:val="40"/>
              <w:divBdr>
                <w:top w:val="none" w:sz="0" w:space="0" w:color="auto"/>
                <w:left w:val="none" w:sz="0" w:space="0" w:color="auto"/>
                <w:bottom w:val="none" w:sz="0" w:space="0" w:color="auto"/>
                <w:right w:val="none" w:sz="0" w:space="0" w:color="auto"/>
              </w:divBdr>
              <w:divsChild>
                <w:div w:id="143035211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905096704">
      <w:bodyDiv w:val="1"/>
      <w:marLeft w:val="0"/>
      <w:marRight w:val="0"/>
      <w:marTop w:val="0"/>
      <w:marBottom w:val="0"/>
      <w:divBdr>
        <w:top w:val="none" w:sz="0" w:space="0" w:color="auto"/>
        <w:left w:val="none" w:sz="0" w:space="0" w:color="auto"/>
        <w:bottom w:val="none" w:sz="0" w:space="0" w:color="auto"/>
        <w:right w:val="none" w:sz="0" w:space="0" w:color="auto"/>
      </w:divBdr>
      <w:divsChild>
        <w:div w:id="35786845">
          <w:marLeft w:val="1022"/>
          <w:marRight w:val="0"/>
          <w:marTop w:val="0"/>
          <w:marBottom w:val="0"/>
          <w:divBdr>
            <w:top w:val="none" w:sz="0" w:space="0" w:color="auto"/>
            <w:left w:val="none" w:sz="0" w:space="0" w:color="auto"/>
            <w:bottom w:val="none" w:sz="0" w:space="0" w:color="auto"/>
            <w:right w:val="none" w:sz="0" w:space="0" w:color="auto"/>
          </w:divBdr>
        </w:div>
        <w:div w:id="401414369">
          <w:marLeft w:val="2203"/>
          <w:marRight w:val="0"/>
          <w:marTop w:val="0"/>
          <w:marBottom w:val="0"/>
          <w:divBdr>
            <w:top w:val="none" w:sz="0" w:space="0" w:color="auto"/>
            <w:left w:val="none" w:sz="0" w:space="0" w:color="auto"/>
            <w:bottom w:val="none" w:sz="0" w:space="0" w:color="auto"/>
            <w:right w:val="none" w:sz="0" w:space="0" w:color="auto"/>
          </w:divBdr>
        </w:div>
        <w:div w:id="1051266316">
          <w:marLeft w:val="1584"/>
          <w:marRight w:val="0"/>
          <w:marTop w:val="0"/>
          <w:marBottom w:val="0"/>
          <w:divBdr>
            <w:top w:val="none" w:sz="0" w:space="0" w:color="auto"/>
            <w:left w:val="none" w:sz="0" w:space="0" w:color="auto"/>
            <w:bottom w:val="none" w:sz="0" w:space="0" w:color="auto"/>
            <w:right w:val="none" w:sz="0" w:space="0" w:color="auto"/>
          </w:divBdr>
        </w:div>
        <w:div w:id="1131247591">
          <w:marLeft w:val="1584"/>
          <w:marRight w:val="0"/>
          <w:marTop w:val="0"/>
          <w:marBottom w:val="0"/>
          <w:divBdr>
            <w:top w:val="none" w:sz="0" w:space="0" w:color="auto"/>
            <w:left w:val="none" w:sz="0" w:space="0" w:color="auto"/>
            <w:bottom w:val="none" w:sz="0" w:space="0" w:color="auto"/>
            <w:right w:val="none" w:sz="0" w:space="0" w:color="auto"/>
          </w:divBdr>
        </w:div>
        <w:div w:id="1480614096">
          <w:marLeft w:val="1022"/>
          <w:marRight w:val="0"/>
          <w:marTop w:val="0"/>
          <w:marBottom w:val="0"/>
          <w:divBdr>
            <w:top w:val="none" w:sz="0" w:space="0" w:color="auto"/>
            <w:left w:val="none" w:sz="0" w:space="0" w:color="auto"/>
            <w:bottom w:val="none" w:sz="0" w:space="0" w:color="auto"/>
            <w:right w:val="none" w:sz="0" w:space="0" w:color="auto"/>
          </w:divBdr>
        </w:div>
        <w:div w:id="2065984283">
          <w:marLeft w:val="475"/>
          <w:marRight w:val="0"/>
          <w:marTop w:val="0"/>
          <w:marBottom w:val="0"/>
          <w:divBdr>
            <w:top w:val="none" w:sz="0" w:space="0" w:color="auto"/>
            <w:left w:val="none" w:sz="0" w:space="0" w:color="auto"/>
            <w:bottom w:val="none" w:sz="0" w:space="0" w:color="auto"/>
            <w:right w:val="none" w:sz="0" w:space="0" w:color="auto"/>
          </w:divBdr>
        </w:div>
        <w:div w:id="2136483785">
          <w:marLeft w:val="1584"/>
          <w:marRight w:val="0"/>
          <w:marTop w:val="0"/>
          <w:marBottom w:val="0"/>
          <w:divBdr>
            <w:top w:val="none" w:sz="0" w:space="0" w:color="auto"/>
            <w:left w:val="none" w:sz="0" w:space="0" w:color="auto"/>
            <w:bottom w:val="none" w:sz="0" w:space="0" w:color="auto"/>
            <w:right w:val="none" w:sz="0" w:space="0" w:color="auto"/>
          </w:divBdr>
        </w:div>
      </w:divsChild>
    </w:div>
    <w:div w:id="1932159737">
      <w:bodyDiv w:val="1"/>
      <w:marLeft w:val="0"/>
      <w:marRight w:val="0"/>
      <w:marTop w:val="0"/>
      <w:marBottom w:val="0"/>
      <w:divBdr>
        <w:top w:val="none" w:sz="0" w:space="0" w:color="auto"/>
        <w:left w:val="none" w:sz="0" w:space="0" w:color="auto"/>
        <w:bottom w:val="none" w:sz="0" w:space="0" w:color="auto"/>
        <w:right w:val="none" w:sz="0" w:space="0" w:color="auto"/>
      </w:divBdr>
    </w:div>
    <w:div w:id="1956863044">
      <w:bodyDiv w:val="1"/>
      <w:marLeft w:val="0"/>
      <w:marRight w:val="0"/>
      <w:marTop w:val="0"/>
      <w:marBottom w:val="0"/>
      <w:divBdr>
        <w:top w:val="none" w:sz="0" w:space="0" w:color="auto"/>
        <w:left w:val="none" w:sz="0" w:space="0" w:color="auto"/>
        <w:bottom w:val="none" w:sz="0" w:space="0" w:color="auto"/>
        <w:right w:val="none" w:sz="0" w:space="0" w:color="auto"/>
      </w:divBdr>
      <w:divsChild>
        <w:div w:id="1491751227">
          <w:marLeft w:val="0"/>
          <w:marRight w:val="0"/>
          <w:marTop w:val="0"/>
          <w:marBottom w:val="0"/>
          <w:divBdr>
            <w:top w:val="none" w:sz="0" w:space="0" w:color="auto"/>
            <w:left w:val="none" w:sz="0" w:space="0" w:color="auto"/>
            <w:bottom w:val="none" w:sz="0" w:space="0" w:color="auto"/>
            <w:right w:val="none" w:sz="0" w:space="0" w:color="auto"/>
          </w:divBdr>
          <w:divsChild>
            <w:div w:id="1002468949">
              <w:marLeft w:val="0"/>
              <w:marRight w:val="0"/>
              <w:marTop w:val="0"/>
              <w:marBottom w:val="40"/>
              <w:divBdr>
                <w:top w:val="none" w:sz="0" w:space="0" w:color="auto"/>
                <w:left w:val="none" w:sz="0" w:space="0" w:color="auto"/>
                <w:bottom w:val="none" w:sz="0" w:space="0" w:color="auto"/>
                <w:right w:val="none" w:sz="0" w:space="0" w:color="auto"/>
              </w:divBdr>
              <w:divsChild>
                <w:div w:id="2120098570">
                  <w:marLeft w:val="0"/>
                  <w:marRight w:val="0"/>
                  <w:marTop w:val="0"/>
                  <w:marBottom w:val="60"/>
                  <w:divBdr>
                    <w:top w:val="none" w:sz="0" w:space="0" w:color="auto"/>
                    <w:left w:val="none" w:sz="0" w:space="0" w:color="auto"/>
                    <w:bottom w:val="none" w:sz="0" w:space="0" w:color="auto"/>
                    <w:right w:val="none" w:sz="0" w:space="0" w:color="auto"/>
                  </w:divBdr>
                  <w:divsChild>
                    <w:div w:id="15859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12783">
              <w:marLeft w:val="0"/>
              <w:marRight w:val="0"/>
              <w:marTop w:val="0"/>
              <w:marBottom w:val="40"/>
              <w:divBdr>
                <w:top w:val="none" w:sz="0" w:space="0" w:color="auto"/>
                <w:left w:val="none" w:sz="0" w:space="0" w:color="auto"/>
                <w:bottom w:val="none" w:sz="0" w:space="0" w:color="auto"/>
                <w:right w:val="none" w:sz="0" w:space="0" w:color="auto"/>
              </w:divBdr>
              <w:divsChild>
                <w:div w:id="96465294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Documents\project\RAN2\min\&#25991;&#31295;&#27169;&#26495;\%23104\R2-1xxxxxxx_BFR%20in%20DRX%20mod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98961F-DF8F-454E-94B7-BC2E62191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R2-1xxxxxxx_BFR in DRX mode</Template>
  <TotalTime>7</TotalTime>
  <Pages>6</Pages>
  <Words>3410</Words>
  <Characters>19439</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22804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cmcc</dc:creator>
  <cp:lastModifiedBy>柴丽</cp:lastModifiedBy>
  <cp:revision>12</cp:revision>
  <cp:lastPrinted>2009-04-22T01:01:00Z</cp:lastPrinted>
  <dcterms:created xsi:type="dcterms:W3CDTF">2019-02-14T09:27:00Z</dcterms:created>
  <dcterms:modified xsi:type="dcterms:W3CDTF">2019-02-15T04:38:00Z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(3)jTmHQnu5nRfRp/lQKrdw9kHyhgC1NvWO7OBplpM22WWbWL6BldW7OOs8FQ774WzQVcwPw4wx_x000d_
yvKfhK1EM0H59vOvpjoAlsF8rI2ATjFF6gxbph+3M0wRqDrDgFeC1Ez0JuE9Sc4fny5E9QpM_x000d_
e2RdaulfmsLnKOcUOtFkOADgNekr9CyVEAN5HgreNGzxaqtw/734S9H7f0FxqaXbvgKSvW2M_x000d_
GL+eta02wh/ENJKB2Q</vt:lpwstr>
  </property>
  <property fmtid="{D5CDD505-2E9C-101B-9397-08002B2CF9AE}" pid="19" name="_2015_ms_pID_725343_00">
    <vt:lpwstr>_2015_ms_pID_725343</vt:lpwstr>
  </property>
  <property fmtid="{D5CDD505-2E9C-101B-9397-08002B2CF9AE}" pid="20" name="_2015_ms_pID_7253431">
    <vt:lpwstr>MgqvHNLU9w4o0xffxTEg/ikjbABnpptcC893CKgU+TjhBxeuKJJAV5_x000d_
ZtsF5gtwkTxgs5X4wq2/yUBsnUk3YznNPolZK1QjtltQ2pDmznGUn6AjVAcUeStp5+YbIeyu_x000d_
5+dCUjIwwxHwhs9lRB1cdAplX0Ezg6c1gZqm1nablFuEI75r0h0RV7Sj0IP+bVPxvZaaMIw/_x000d_
aWgCq7jBGNfue0+OQb8dgj/p+l8qshT57gP8</vt:lpwstr>
  </property>
  <property fmtid="{D5CDD505-2E9C-101B-9397-08002B2CF9AE}" pid="21" name="_2015_ms_pID_7253431_00">
    <vt:lpwstr>_2015_ms_pID_7253431</vt:lpwstr>
  </property>
  <property fmtid="{D5CDD505-2E9C-101B-9397-08002B2CF9AE}" pid="22" name="_2015_ms_pID_7253432">
    <vt:lpwstr>T6jHOZwSh/op4j0HgjvOwv7MgKF8/UKCttiL_x000d_
u37CSFml8KupR/GPrwmltuvqMUUoh8/Axy1lXfmiugI9K7QpBpQ=</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1533708925</vt:lpwstr>
  </property>
</Properties>
</file>